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5578" w14:textId="77777777" w:rsidR="00BB6D82" w:rsidRDefault="00BB6D82" w:rsidP="00BB6D82">
      <w:pPr>
        <w:spacing w:before="120" w:after="120"/>
        <w:jc w:val="both"/>
        <w:rPr>
          <w:rFonts w:ascii="Times New Roman" w:eastAsia="Times New Roman" w:hAnsi="Times New Roman" w:cs="Times New Roman"/>
          <w:lang w:eastAsia="hu-HU"/>
        </w:rPr>
      </w:pPr>
    </w:p>
    <w:p w14:paraId="0B7387AE" w14:textId="77777777" w:rsidR="00BB6D82" w:rsidRDefault="00BB6D82" w:rsidP="00BB6D82">
      <w:pPr>
        <w:spacing w:before="120" w:after="120"/>
        <w:jc w:val="both"/>
        <w:rPr>
          <w:rFonts w:ascii="Times New Roman" w:eastAsia="Times New Roman" w:hAnsi="Times New Roman" w:cs="Times New Roman"/>
          <w:lang w:eastAsia="hu-HU"/>
        </w:rPr>
      </w:pPr>
    </w:p>
    <w:p w14:paraId="6A28E2B1" w14:textId="77777777" w:rsidR="00BB6D82" w:rsidRPr="00A430D7" w:rsidRDefault="00BB6D82" w:rsidP="00BB6D82">
      <w:pPr>
        <w:spacing w:before="120" w:after="120"/>
        <w:jc w:val="center"/>
        <w:rPr>
          <w:rFonts w:ascii="Times New Roman" w:eastAsia="Times New Roman" w:hAnsi="Times New Roman" w:cs="Times New Roman"/>
          <w:b/>
          <w:lang w:eastAsia="hu-HU"/>
        </w:rPr>
      </w:pPr>
      <w:bookmarkStart w:id="0" w:name="_Hlk21789357"/>
      <w:r w:rsidRPr="00A430D7">
        <w:rPr>
          <w:rFonts w:ascii="Times New Roman" w:eastAsia="Times New Roman" w:hAnsi="Times New Roman" w:cs="Times New Roman"/>
          <w:b/>
          <w:lang w:eastAsia="hu-HU"/>
        </w:rPr>
        <w:t>ADATKEZELÉSI TÁJÉKOZTATÓ</w:t>
      </w:r>
    </w:p>
    <w:p w14:paraId="3D8DA141" w14:textId="77777777" w:rsidR="00BB6D82" w:rsidRPr="00A430D7" w:rsidRDefault="00BB6D82" w:rsidP="00BB6D82">
      <w:pPr>
        <w:pStyle w:val="Listaszerbekezds"/>
        <w:numPr>
          <w:ilvl w:val="0"/>
          <w:numId w:val="1"/>
        </w:numPr>
        <w:spacing w:before="120" w:after="120"/>
        <w:jc w:val="center"/>
        <w:rPr>
          <w:rFonts w:ascii="Times New Roman" w:eastAsia="Times New Roman" w:hAnsi="Times New Roman" w:cs="Times New Roman"/>
          <w:bCs/>
          <w:lang w:eastAsia="hu-HU"/>
        </w:rPr>
      </w:pPr>
      <w:r w:rsidRPr="00A430D7">
        <w:rPr>
          <w:rFonts w:ascii="Times New Roman" w:eastAsia="Times New Roman" w:hAnsi="Times New Roman" w:cs="Times New Roman"/>
          <w:bCs/>
          <w:lang w:eastAsia="hu-HU"/>
        </w:rPr>
        <w:t>a visszaélés-bejelentési rendszert igénybe vevő személyek személyes adatainak kezeléséről -</w:t>
      </w:r>
    </w:p>
    <w:p w14:paraId="7D70053D" w14:textId="77777777" w:rsidR="00BB6D82" w:rsidRPr="00A430D7" w:rsidRDefault="00BB6D82" w:rsidP="00BB6D82">
      <w:pPr>
        <w:spacing w:before="120" w:after="120"/>
        <w:jc w:val="both"/>
        <w:rPr>
          <w:rFonts w:ascii="Times New Roman" w:eastAsia="Times New Roman" w:hAnsi="Times New Roman" w:cs="Times New Roman"/>
          <w:bCs/>
          <w:lang w:eastAsia="hu-HU"/>
        </w:rPr>
      </w:pPr>
    </w:p>
    <w:p w14:paraId="4D85F211" w14:textId="77777777" w:rsidR="00BB6D82" w:rsidRPr="00A430D7" w:rsidRDefault="00BB6D82" w:rsidP="00BB6D82">
      <w:pPr>
        <w:spacing w:before="120" w:after="120"/>
        <w:jc w:val="both"/>
        <w:rPr>
          <w:rFonts w:ascii="Times New Roman" w:eastAsia="Times New Roman" w:hAnsi="Times New Roman" w:cs="Times New Roman"/>
          <w:b/>
          <w:lang w:eastAsia="hu-HU"/>
        </w:rPr>
      </w:pPr>
      <w:r w:rsidRPr="00A430D7">
        <w:rPr>
          <w:rFonts w:ascii="Times New Roman" w:eastAsia="Times New Roman" w:hAnsi="Times New Roman" w:cs="Times New Roman"/>
          <w:b/>
          <w:lang w:eastAsia="hu-HU"/>
        </w:rPr>
        <w:t>1.</w:t>
      </w:r>
      <w:r w:rsidRPr="00A430D7">
        <w:rPr>
          <w:rFonts w:ascii="Times New Roman" w:eastAsia="Times New Roman" w:hAnsi="Times New Roman" w:cs="Times New Roman"/>
          <w:bCs/>
          <w:lang w:eastAsia="hu-HU"/>
        </w:rPr>
        <w:t xml:space="preserve"> </w:t>
      </w:r>
      <w:r w:rsidRPr="00A430D7">
        <w:rPr>
          <w:rFonts w:ascii="Times New Roman" w:eastAsia="Times New Roman" w:hAnsi="Times New Roman" w:cs="Times New Roman"/>
          <w:b/>
          <w:lang w:eastAsia="hu-HU"/>
        </w:rPr>
        <w:t>Adatkezelő adatai:</w:t>
      </w:r>
    </w:p>
    <w:bookmarkEnd w:id="0"/>
    <w:p w14:paraId="26A44839" w14:textId="5745909F" w:rsidR="00BB6D82" w:rsidRPr="00A97844" w:rsidRDefault="00BB6D82" w:rsidP="00BB6D82">
      <w:pPr>
        <w:spacing w:before="120" w:after="0"/>
        <w:jc w:val="both"/>
        <w:rPr>
          <w:rFonts w:ascii="Times New Roman" w:eastAsia="Times New Roman" w:hAnsi="Times New Roman" w:cs="Times New Roman"/>
          <w:lang w:eastAsia="hu-HU"/>
        </w:rPr>
      </w:pPr>
      <w:r w:rsidRPr="00A430D7">
        <w:rPr>
          <w:rFonts w:ascii="Times New Roman" w:eastAsia="Times New Roman" w:hAnsi="Times New Roman" w:cs="Times New Roman"/>
          <w:lang w:eastAsia="hu-HU"/>
        </w:rPr>
        <w:t>Név:</w:t>
      </w:r>
      <w:r w:rsidRPr="00A430D7">
        <w:rPr>
          <w:rFonts w:ascii="Times New Roman" w:eastAsia="Times New Roman" w:hAnsi="Times New Roman" w:cs="Times New Roman"/>
          <w:b/>
          <w:bCs/>
          <w:lang w:eastAsia="hu-HU"/>
        </w:rPr>
        <w:t xml:space="preserve"> </w:t>
      </w:r>
      <w:r w:rsidR="00A97844" w:rsidRPr="00A97844">
        <w:rPr>
          <w:rFonts w:ascii="Times New Roman" w:eastAsia="Times New Roman" w:hAnsi="Times New Roman" w:cs="Times New Roman"/>
          <w:lang w:eastAsia="hu-HU"/>
        </w:rPr>
        <w:t>VÁROSGONDOZÁSI Zrt.</w:t>
      </w:r>
    </w:p>
    <w:p w14:paraId="07738894" w14:textId="2E76466C" w:rsidR="00BB6D82" w:rsidRPr="00A430D7" w:rsidRDefault="00BB6D82" w:rsidP="00BB6D82">
      <w:pPr>
        <w:spacing w:before="120" w:after="0"/>
        <w:jc w:val="both"/>
        <w:rPr>
          <w:rFonts w:ascii="Times New Roman" w:eastAsia="Times New Roman" w:hAnsi="Times New Roman" w:cs="Times New Roman"/>
          <w:lang w:eastAsia="hu-HU"/>
        </w:rPr>
      </w:pPr>
      <w:proofErr w:type="gramStart"/>
      <w:r w:rsidRPr="00A430D7">
        <w:rPr>
          <w:rFonts w:ascii="Times New Roman" w:eastAsia="Times New Roman" w:hAnsi="Times New Roman" w:cs="Times New Roman"/>
          <w:lang w:eastAsia="hu-HU"/>
        </w:rPr>
        <w:t xml:space="preserve">Székhely: </w:t>
      </w:r>
      <w:r w:rsidR="00A97844">
        <w:rPr>
          <w:rFonts w:ascii="Times New Roman" w:eastAsia="Times New Roman" w:hAnsi="Times New Roman" w:cs="Times New Roman"/>
          <w:lang w:eastAsia="hu-HU"/>
        </w:rPr>
        <w:t xml:space="preserve"> 3200</w:t>
      </w:r>
      <w:proofErr w:type="gramEnd"/>
      <w:r w:rsidR="00A97844">
        <w:rPr>
          <w:rFonts w:ascii="Times New Roman" w:eastAsia="Times New Roman" w:hAnsi="Times New Roman" w:cs="Times New Roman"/>
          <w:lang w:eastAsia="hu-HU"/>
        </w:rPr>
        <w:t xml:space="preserve"> Gyöngyös, Kenyérgyár út 17.</w:t>
      </w:r>
    </w:p>
    <w:p w14:paraId="764B4F62" w14:textId="042D7654" w:rsidR="00BB6D82" w:rsidRPr="00A430D7" w:rsidRDefault="00BB6D82" w:rsidP="00BB6D82">
      <w:pPr>
        <w:spacing w:before="120" w:after="0"/>
        <w:jc w:val="both"/>
        <w:rPr>
          <w:rFonts w:ascii="Times New Roman" w:eastAsia="Times New Roman" w:hAnsi="Times New Roman" w:cs="Times New Roman"/>
          <w:lang w:eastAsia="hu-HU"/>
        </w:rPr>
      </w:pPr>
      <w:r w:rsidRPr="00A430D7">
        <w:rPr>
          <w:rFonts w:ascii="Times New Roman" w:eastAsia="Times New Roman" w:hAnsi="Times New Roman" w:cs="Times New Roman"/>
          <w:lang w:eastAsia="hu-HU"/>
        </w:rPr>
        <w:t xml:space="preserve">Cégjegyzékszám: </w:t>
      </w:r>
      <w:r w:rsidR="00A97844">
        <w:rPr>
          <w:rFonts w:ascii="Times New Roman" w:eastAsia="Times New Roman" w:hAnsi="Times New Roman" w:cs="Times New Roman"/>
          <w:lang w:eastAsia="hu-HU"/>
        </w:rPr>
        <w:t>10-10-020013</w:t>
      </w:r>
    </w:p>
    <w:p w14:paraId="42315697" w14:textId="0ED8A8EE" w:rsidR="00BB6D82" w:rsidRPr="00A430D7" w:rsidRDefault="00BB6D82" w:rsidP="00BB6D82">
      <w:pPr>
        <w:spacing w:before="120" w:after="0"/>
        <w:jc w:val="both"/>
        <w:rPr>
          <w:rFonts w:ascii="Times New Roman" w:eastAsia="Times New Roman" w:hAnsi="Times New Roman" w:cs="Times New Roman"/>
          <w:lang w:eastAsia="hu-HU"/>
        </w:rPr>
      </w:pPr>
      <w:r w:rsidRPr="00A430D7">
        <w:rPr>
          <w:rFonts w:ascii="Times New Roman" w:eastAsia="Times New Roman" w:hAnsi="Times New Roman" w:cs="Times New Roman"/>
          <w:lang w:eastAsia="hu-HU"/>
        </w:rPr>
        <w:t xml:space="preserve">Adószám: </w:t>
      </w:r>
      <w:r w:rsidR="00A97844">
        <w:rPr>
          <w:rFonts w:ascii="Times New Roman" w:eastAsia="Times New Roman" w:hAnsi="Times New Roman" w:cs="Times New Roman"/>
          <w:lang w:eastAsia="hu-HU"/>
        </w:rPr>
        <w:t>10571763-2-10</w:t>
      </w:r>
    </w:p>
    <w:p w14:paraId="79D3BF96" w14:textId="67245DF4" w:rsidR="00BB6D82" w:rsidRPr="00A430D7" w:rsidRDefault="00BB6D82" w:rsidP="00BB6D82">
      <w:pPr>
        <w:spacing w:before="120" w:after="0"/>
        <w:jc w:val="both"/>
        <w:rPr>
          <w:rFonts w:ascii="Times New Roman" w:eastAsia="Times New Roman" w:hAnsi="Times New Roman" w:cs="Times New Roman"/>
          <w:lang w:eastAsia="hu-HU"/>
        </w:rPr>
      </w:pPr>
      <w:r w:rsidRPr="00A430D7">
        <w:rPr>
          <w:rFonts w:ascii="Times New Roman" w:eastAsia="Times New Roman" w:hAnsi="Times New Roman" w:cs="Times New Roman"/>
          <w:lang w:eastAsia="hu-HU"/>
        </w:rPr>
        <w:t xml:space="preserve">E-mail cím: </w:t>
      </w:r>
      <w:r w:rsidR="00A97844">
        <w:rPr>
          <w:rFonts w:ascii="Times New Roman" w:eastAsia="Times New Roman" w:hAnsi="Times New Roman" w:cs="Times New Roman"/>
          <w:lang w:eastAsia="hu-HU"/>
        </w:rPr>
        <w:t>vgrt@vgrt.hu</w:t>
      </w:r>
    </w:p>
    <w:p w14:paraId="4B69CA70" w14:textId="13C0696B" w:rsidR="00BB6D82" w:rsidRPr="00A430D7" w:rsidRDefault="00BB6D82" w:rsidP="00BB6D82">
      <w:pPr>
        <w:spacing w:before="120" w:after="0"/>
        <w:jc w:val="both"/>
        <w:rPr>
          <w:rFonts w:ascii="Times New Roman" w:eastAsia="Times New Roman" w:hAnsi="Times New Roman" w:cs="Times New Roman"/>
          <w:lang w:eastAsia="hu-HU"/>
        </w:rPr>
      </w:pPr>
      <w:r w:rsidRPr="00A430D7">
        <w:rPr>
          <w:rFonts w:ascii="Times New Roman" w:eastAsia="Times New Roman" w:hAnsi="Times New Roman" w:cs="Times New Roman"/>
          <w:lang w:eastAsia="hu-HU"/>
        </w:rPr>
        <w:t xml:space="preserve">Telefonszám: </w:t>
      </w:r>
      <w:r w:rsidR="00A97844">
        <w:rPr>
          <w:rFonts w:ascii="Times New Roman" w:eastAsia="Times New Roman" w:hAnsi="Times New Roman" w:cs="Times New Roman"/>
          <w:lang w:eastAsia="hu-HU"/>
        </w:rPr>
        <w:t>37/311731</w:t>
      </w:r>
    </w:p>
    <w:p w14:paraId="348808B9" w14:textId="77777777" w:rsidR="00BB6D82" w:rsidRDefault="00BB6D82" w:rsidP="00BB6D82">
      <w:pPr>
        <w:spacing w:before="120" w:after="120"/>
        <w:jc w:val="both"/>
        <w:rPr>
          <w:rFonts w:ascii="Times New Roman" w:eastAsia="Times New Roman" w:hAnsi="Times New Roman" w:cs="Times New Roman"/>
          <w:lang w:eastAsia="hu-HU"/>
        </w:rPr>
      </w:pPr>
    </w:p>
    <w:p w14:paraId="61C37979" w14:textId="77777777" w:rsidR="00BB6D82" w:rsidRPr="00A430D7" w:rsidRDefault="00BB6D82" w:rsidP="00BB6D82">
      <w:pPr>
        <w:spacing w:before="120" w:after="120"/>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2. </w:t>
      </w:r>
      <w:r w:rsidRPr="00A430D7">
        <w:rPr>
          <w:rFonts w:ascii="Times New Roman" w:eastAsia="Times New Roman" w:hAnsi="Times New Roman" w:cs="Times New Roman"/>
          <w:b/>
          <w:lang w:eastAsia="hu-HU"/>
        </w:rPr>
        <w:t>A kezelt adatok célja, köre, jogalapja és időtartama</w:t>
      </w:r>
    </w:p>
    <w:p w14:paraId="2317EFC0" w14:textId="77777777" w:rsidR="00BB6D82" w:rsidRPr="00A430D7" w:rsidRDefault="00BB6D82" w:rsidP="00BB6D82">
      <w:pPr>
        <w:spacing w:before="120" w:after="120"/>
        <w:jc w:val="both"/>
        <w:rPr>
          <w:rFonts w:ascii="Times New Roman" w:eastAsia="Times New Roman" w:hAnsi="Times New Roman" w:cs="Times New Roman"/>
          <w:b/>
          <w:lang w:eastAsia="hu-HU"/>
        </w:rPr>
      </w:pPr>
    </w:p>
    <w:tbl>
      <w:tblPr>
        <w:tblW w:w="0" w:type="auto"/>
        <w:tblInd w:w="817" w:type="dxa"/>
        <w:tblLook w:val="04A0" w:firstRow="1" w:lastRow="0" w:firstColumn="1" w:lastColumn="0" w:noHBand="0" w:noVBand="1"/>
      </w:tblPr>
      <w:tblGrid>
        <w:gridCol w:w="1965"/>
        <w:gridCol w:w="6290"/>
      </w:tblGrid>
      <w:tr w:rsidR="00BB6D82" w:rsidRPr="00A430D7" w14:paraId="13BBECC0" w14:textId="77777777" w:rsidTr="004E4BCD">
        <w:tc>
          <w:tcPr>
            <w:tcW w:w="1985" w:type="dxa"/>
            <w:shd w:val="clear" w:color="auto" w:fill="auto"/>
          </w:tcPr>
          <w:p w14:paraId="68555597" w14:textId="77777777" w:rsidR="00BB6D82" w:rsidRPr="00A430D7" w:rsidRDefault="00BB6D82" w:rsidP="004E4BCD">
            <w:pPr>
              <w:spacing w:before="120" w:after="120"/>
              <w:rPr>
                <w:rFonts w:ascii="Times New Roman" w:eastAsia="Times New Roman" w:hAnsi="Times New Roman" w:cs="Times New Roman"/>
                <w:b/>
                <w:i/>
                <w:iCs/>
                <w:lang w:eastAsia="hu-HU"/>
              </w:rPr>
            </w:pPr>
            <w:r w:rsidRPr="00A430D7">
              <w:rPr>
                <w:rFonts w:ascii="Times New Roman" w:eastAsia="Times New Roman" w:hAnsi="Times New Roman" w:cs="Times New Roman"/>
                <w:bCs/>
                <w:i/>
                <w:iCs/>
                <w:lang w:eastAsia="hu-HU"/>
              </w:rPr>
              <w:t>Az adatkezelés célja</w:t>
            </w:r>
          </w:p>
        </w:tc>
        <w:tc>
          <w:tcPr>
            <w:tcW w:w="6410" w:type="dxa"/>
            <w:shd w:val="clear" w:color="auto" w:fill="auto"/>
          </w:tcPr>
          <w:p w14:paraId="2CC16E94" w14:textId="77777777" w:rsidR="00BB6D82" w:rsidRPr="00A430D7" w:rsidRDefault="00BB6D82" w:rsidP="004E4BCD">
            <w:pPr>
              <w:spacing w:before="120" w:after="120"/>
              <w:jc w:val="both"/>
              <w:rPr>
                <w:rFonts w:ascii="Times New Roman" w:eastAsia="Times New Roman" w:hAnsi="Times New Roman" w:cs="Times New Roman"/>
                <w:bCs/>
                <w:lang w:eastAsia="hu-HU"/>
              </w:rPr>
            </w:pPr>
            <w:r w:rsidRPr="00A430D7">
              <w:rPr>
                <w:rFonts w:ascii="Times New Roman" w:eastAsia="Times New Roman" w:hAnsi="Times New Roman" w:cs="Times New Roman"/>
                <w:bCs/>
                <w:lang w:eastAsia="hu-HU"/>
              </w:rPr>
              <w:t>Az adatok kezelésének célja az Adatkezelő</w:t>
            </w:r>
            <w:r>
              <w:rPr>
                <w:rFonts w:ascii="Times New Roman" w:eastAsia="Times New Roman" w:hAnsi="Times New Roman" w:cs="Times New Roman"/>
                <w:bCs/>
                <w:lang w:eastAsia="hu-HU"/>
              </w:rPr>
              <w:t>re a</w:t>
            </w:r>
            <w:r w:rsidRPr="00A430D7">
              <w:rPr>
                <w:rFonts w:ascii="Times New Roman" w:eastAsia="Times New Roman" w:hAnsi="Times New Roman" w:cs="Times New Roman"/>
                <w:bCs/>
                <w:lang w:eastAsia="hu-HU"/>
              </w:rPr>
              <w:t xml:space="preserve"> panaszokról, a közérdekű bejelentésekről, valamint a visszaélések bejelentésével összefüggő szabályokról</w:t>
            </w:r>
            <w:r w:rsidRPr="00A430D7">
              <w:rPr>
                <w:rFonts w:ascii="Times New Roman" w:eastAsia="Times New Roman" w:hAnsi="Times New Roman" w:cs="Times New Roman"/>
                <w:b/>
                <w:bCs/>
                <w:lang w:eastAsia="hu-HU"/>
              </w:rPr>
              <w:t xml:space="preserve"> </w:t>
            </w:r>
            <w:r w:rsidRPr="00A430D7">
              <w:rPr>
                <w:rFonts w:ascii="Times New Roman" w:eastAsia="Times New Roman" w:hAnsi="Times New Roman" w:cs="Times New Roman"/>
                <w:bCs/>
                <w:lang w:eastAsia="hu-HU"/>
              </w:rPr>
              <w:t>szóló 2023. évi XXV. törvény a</w:t>
            </w:r>
            <w:r>
              <w:rPr>
                <w:rFonts w:ascii="Times New Roman" w:eastAsia="Times New Roman" w:hAnsi="Times New Roman" w:cs="Times New Roman"/>
                <w:bCs/>
                <w:lang w:eastAsia="hu-HU"/>
              </w:rPr>
              <w:t>lapján irányadó jogszabályi kötelezettség teljesítése érdekében a belső visszaélés-bejelentési rendszeren keresztül bejelentések fogadása, kezelése és intézkedések megtétele.</w:t>
            </w:r>
            <w:r w:rsidRPr="00A430D7">
              <w:rPr>
                <w:rFonts w:ascii="Times New Roman" w:eastAsia="Times New Roman" w:hAnsi="Times New Roman" w:cs="Times New Roman"/>
                <w:bCs/>
                <w:lang w:eastAsia="hu-HU"/>
              </w:rPr>
              <w:t xml:space="preserve"> </w:t>
            </w:r>
          </w:p>
        </w:tc>
      </w:tr>
      <w:tr w:rsidR="00BB6D82" w:rsidRPr="00A430D7" w14:paraId="155A6D4B" w14:textId="77777777" w:rsidTr="004E4BCD">
        <w:tc>
          <w:tcPr>
            <w:tcW w:w="1985" w:type="dxa"/>
            <w:shd w:val="clear" w:color="auto" w:fill="auto"/>
          </w:tcPr>
          <w:p w14:paraId="2B763215" w14:textId="77777777" w:rsidR="00BB6D82" w:rsidRPr="00A430D7" w:rsidRDefault="00BB6D82" w:rsidP="004E4BCD">
            <w:pPr>
              <w:spacing w:before="120" w:after="120"/>
              <w:jc w:val="both"/>
              <w:rPr>
                <w:rFonts w:ascii="Times New Roman" w:eastAsia="Times New Roman" w:hAnsi="Times New Roman" w:cs="Times New Roman"/>
                <w:b/>
                <w:i/>
                <w:iCs/>
                <w:lang w:eastAsia="hu-HU"/>
              </w:rPr>
            </w:pPr>
            <w:r w:rsidRPr="00A430D7">
              <w:rPr>
                <w:rFonts w:ascii="Times New Roman" w:eastAsia="Times New Roman" w:hAnsi="Times New Roman" w:cs="Times New Roman"/>
                <w:bCs/>
                <w:i/>
                <w:iCs/>
                <w:lang w:eastAsia="hu-HU"/>
              </w:rPr>
              <w:t>Kezelt adatok köre</w:t>
            </w:r>
          </w:p>
        </w:tc>
        <w:tc>
          <w:tcPr>
            <w:tcW w:w="6410" w:type="dxa"/>
            <w:shd w:val="clear" w:color="auto" w:fill="auto"/>
          </w:tcPr>
          <w:p w14:paraId="706C092C" w14:textId="77777777" w:rsidR="00BB6D82" w:rsidRPr="00A430D7" w:rsidRDefault="00BB6D82" w:rsidP="004E4BCD">
            <w:pPr>
              <w:spacing w:before="120" w:after="120"/>
              <w:jc w:val="both"/>
              <w:rPr>
                <w:rFonts w:ascii="Times New Roman" w:eastAsia="Times New Roman" w:hAnsi="Times New Roman" w:cs="Times New Roman"/>
                <w:bCs/>
                <w:lang w:eastAsia="hu-HU"/>
              </w:rPr>
            </w:pPr>
            <w:r w:rsidRPr="00111BEA">
              <w:rPr>
                <w:rFonts w:ascii="Times New Roman" w:eastAsia="Times New Roman" w:hAnsi="Times New Roman" w:cs="Times New Roman"/>
                <w:bCs/>
                <w:lang w:eastAsia="hu-HU"/>
              </w:rPr>
              <w:t>A belső visszaélés-bejelentési rendszer keretei között</w:t>
            </w:r>
            <w:r w:rsidRPr="00A430D7">
              <w:rPr>
                <w:rFonts w:ascii="Times New Roman" w:eastAsia="Times New Roman" w:hAnsi="Times New Roman" w:cs="Times New Roman"/>
                <w:bCs/>
                <w:lang w:eastAsia="hu-HU"/>
              </w:rPr>
              <w:t xml:space="preserve"> </w:t>
            </w:r>
            <w:r w:rsidRPr="00111BEA">
              <w:rPr>
                <w:rFonts w:ascii="Times New Roman" w:eastAsia="Times New Roman" w:hAnsi="Times New Roman" w:cs="Times New Roman"/>
                <w:bCs/>
                <w:lang w:eastAsia="hu-HU"/>
              </w:rPr>
              <w:t>a bejelentőne</w:t>
            </w:r>
            <w:r w:rsidRPr="00A430D7">
              <w:rPr>
                <w:rFonts w:ascii="Times New Roman" w:eastAsia="Times New Roman" w:hAnsi="Times New Roman" w:cs="Times New Roman"/>
                <w:bCs/>
                <w:lang w:eastAsia="hu-HU"/>
              </w:rPr>
              <w:t xml:space="preserve">k, </w:t>
            </w:r>
            <w:r w:rsidRPr="00111BEA">
              <w:rPr>
                <w:rFonts w:ascii="Times New Roman" w:eastAsia="Times New Roman" w:hAnsi="Times New Roman" w:cs="Times New Roman"/>
                <w:bCs/>
                <w:lang w:eastAsia="hu-HU"/>
              </w:rPr>
              <w:t>annak a személynek, akinek a magatartása vagy mulasztása a bejelentésre okot adott, és annak a személynek, aki a bejelentésben foglaltakról érdemi információval rendelkezhet,</w:t>
            </w:r>
            <w:r w:rsidRPr="00A430D7">
              <w:rPr>
                <w:rFonts w:ascii="Times New Roman" w:eastAsia="Times New Roman" w:hAnsi="Times New Roman" w:cs="Times New Roman"/>
                <w:bCs/>
                <w:lang w:eastAsia="hu-HU"/>
              </w:rPr>
              <w:t xml:space="preserve"> </w:t>
            </w:r>
            <w:r w:rsidRPr="00111BEA">
              <w:rPr>
                <w:rFonts w:ascii="Times New Roman" w:eastAsia="Times New Roman" w:hAnsi="Times New Roman" w:cs="Times New Roman"/>
                <w:bCs/>
                <w:lang w:eastAsia="hu-HU"/>
              </w:rPr>
              <w:t>a bejelentés kivizsgálásához elengedhetetlenül szükséges személyes adatai</w:t>
            </w:r>
            <w:r>
              <w:rPr>
                <w:rFonts w:ascii="Times New Roman" w:eastAsia="Times New Roman" w:hAnsi="Times New Roman" w:cs="Times New Roman"/>
                <w:bCs/>
                <w:lang w:eastAsia="hu-HU"/>
              </w:rPr>
              <w:t>, amelyeket elsősorban a bejelentő személy szolgáltat az Adatkezelő részére.</w:t>
            </w:r>
          </w:p>
          <w:p w14:paraId="7BA8CA00" w14:textId="77777777" w:rsidR="00BB6D82" w:rsidRPr="00A430D7" w:rsidRDefault="00BB6D82" w:rsidP="004E4BCD">
            <w:pPr>
              <w:spacing w:before="120" w:after="120"/>
              <w:jc w:val="both"/>
              <w:rPr>
                <w:rFonts w:ascii="Times New Roman" w:eastAsia="Times New Roman" w:hAnsi="Times New Roman" w:cs="Times New Roman"/>
                <w:bCs/>
                <w:lang w:eastAsia="hu-HU"/>
              </w:rPr>
            </w:pPr>
          </w:p>
        </w:tc>
      </w:tr>
      <w:tr w:rsidR="00BB6D82" w:rsidRPr="00A430D7" w14:paraId="14EA8E85" w14:textId="77777777" w:rsidTr="004E4BCD">
        <w:tc>
          <w:tcPr>
            <w:tcW w:w="1985" w:type="dxa"/>
            <w:shd w:val="clear" w:color="auto" w:fill="auto"/>
          </w:tcPr>
          <w:p w14:paraId="491FA37F" w14:textId="77777777" w:rsidR="00BB6D82" w:rsidRPr="00A430D7" w:rsidRDefault="00BB6D82" w:rsidP="004E4BCD">
            <w:pPr>
              <w:spacing w:before="120" w:after="120"/>
              <w:rPr>
                <w:rFonts w:ascii="Times New Roman" w:eastAsia="Times New Roman" w:hAnsi="Times New Roman" w:cs="Times New Roman"/>
                <w:b/>
                <w:i/>
                <w:iCs/>
                <w:lang w:eastAsia="hu-HU"/>
              </w:rPr>
            </w:pPr>
            <w:r w:rsidRPr="00A430D7">
              <w:rPr>
                <w:rFonts w:ascii="Times New Roman" w:eastAsia="Times New Roman" w:hAnsi="Times New Roman" w:cs="Times New Roman"/>
                <w:bCs/>
                <w:i/>
                <w:iCs/>
                <w:lang w:eastAsia="hu-HU"/>
              </w:rPr>
              <w:t>Az adatkezelés jogalapja</w:t>
            </w:r>
          </w:p>
        </w:tc>
        <w:tc>
          <w:tcPr>
            <w:tcW w:w="6410" w:type="dxa"/>
            <w:shd w:val="clear" w:color="auto" w:fill="auto"/>
          </w:tcPr>
          <w:p w14:paraId="5DD02364" w14:textId="77777777" w:rsidR="00BB6D82" w:rsidRPr="00A430D7" w:rsidRDefault="00BB6D82" w:rsidP="004E4BCD">
            <w:pPr>
              <w:spacing w:before="120" w:after="12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Jogszabályi kötelezettség teljesítése </w:t>
            </w:r>
            <w:r w:rsidRPr="00A430D7">
              <w:rPr>
                <w:rFonts w:ascii="Times New Roman" w:eastAsia="Times New Roman" w:hAnsi="Times New Roman" w:cs="Times New Roman"/>
                <w:bCs/>
                <w:lang w:eastAsia="hu-HU"/>
              </w:rPr>
              <w:t xml:space="preserve">(GDPR 6. cikk (1) bekezdés </w:t>
            </w:r>
            <w:r>
              <w:rPr>
                <w:rFonts w:ascii="Times New Roman" w:eastAsia="Times New Roman" w:hAnsi="Times New Roman" w:cs="Times New Roman"/>
                <w:bCs/>
                <w:lang w:eastAsia="hu-HU"/>
              </w:rPr>
              <w:t>c</w:t>
            </w:r>
            <w:r w:rsidRPr="00A430D7">
              <w:rPr>
                <w:rFonts w:ascii="Times New Roman" w:eastAsia="Times New Roman" w:hAnsi="Times New Roman" w:cs="Times New Roman"/>
                <w:bCs/>
                <w:lang w:eastAsia="hu-HU"/>
              </w:rPr>
              <w:t>) pontja</w:t>
            </w:r>
            <w:r>
              <w:rPr>
                <w:rFonts w:ascii="Times New Roman" w:eastAsia="Times New Roman" w:hAnsi="Times New Roman" w:cs="Times New Roman"/>
                <w:bCs/>
                <w:lang w:eastAsia="hu-HU"/>
              </w:rPr>
              <w:t>, a</w:t>
            </w:r>
            <w:r w:rsidRPr="00A430D7">
              <w:rPr>
                <w:rFonts w:ascii="Times New Roman" w:eastAsia="Times New Roman" w:hAnsi="Times New Roman" w:cs="Times New Roman"/>
                <w:bCs/>
                <w:lang w:eastAsia="hu-HU"/>
              </w:rPr>
              <w:t xml:space="preserve"> panaszokról, a közérdekű bejelentésekről, valamint a visszaélések bejelentésével összefüggő szabályokról</w:t>
            </w:r>
            <w:r w:rsidRPr="00A430D7">
              <w:rPr>
                <w:rFonts w:ascii="Times New Roman" w:eastAsia="Times New Roman" w:hAnsi="Times New Roman" w:cs="Times New Roman"/>
                <w:b/>
                <w:bCs/>
                <w:lang w:eastAsia="hu-HU"/>
              </w:rPr>
              <w:t xml:space="preserve"> </w:t>
            </w:r>
            <w:r w:rsidRPr="00A430D7">
              <w:rPr>
                <w:rFonts w:ascii="Times New Roman" w:eastAsia="Times New Roman" w:hAnsi="Times New Roman" w:cs="Times New Roman"/>
                <w:bCs/>
                <w:lang w:eastAsia="hu-HU"/>
              </w:rPr>
              <w:t>szóló 2023. évi XXV. törvény</w:t>
            </w:r>
            <w:r>
              <w:rPr>
                <w:rFonts w:ascii="Times New Roman" w:eastAsia="Times New Roman" w:hAnsi="Times New Roman" w:cs="Times New Roman"/>
                <w:bCs/>
                <w:lang w:eastAsia="hu-HU"/>
              </w:rPr>
              <w:t xml:space="preserve"> 26. §</w:t>
            </w:r>
            <w:r w:rsidRPr="00A430D7">
              <w:rPr>
                <w:rFonts w:ascii="Times New Roman" w:eastAsia="Times New Roman" w:hAnsi="Times New Roman" w:cs="Times New Roman"/>
                <w:bCs/>
                <w:lang w:eastAsia="hu-HU"/>
              </w:rPr>
              <w:t xml:space="preserve">). </w:t>
            </w:r>
          </w:p>
        </w:tc>
      </w:tr>
      <w:tr w:rsidR="00BB6D82" w:rsidRPr="00A430D7" w14:paraId="16DA3918" w14:textId="77777777" w:rsidTr="004E4BCD">
        <w:trPr>
          <w:trHeight w:val="551"/>
        </w:trPr>
        <w:tc>
          <w:tcPr>
            <w:tcW w:w="1985" w:type="dxa"/>
            <w:shd w:val="clear" w:color="auto" w:fill="auto"/>
          </w:tcPr>
          <w:p w14:paraId="056A39F8" w14:textId="77777777" w:rsidR="00BB6D82" w:rsidRPr="00A430D7" w:rsidRDefault="00BB6D82" w:rsidP="004E4BCD">
            <w:pPr>
              <w:spacing w:before="120" w:after="120"/>
              <w:jc w:val="both"/>
              <w:rPr>
                <w:rFonts w:ascii="Times New Roman" w:eastAsia="Times New Roman" w:hAnsi="Times New Roman" w:cs="Times New Roman"/>
                <w:bCs/>
                <w:i/>
                <w:iCs/>
                <w:lang w:eastAsia="hu-HU"/>
              </w:rPr>
            </w:pPr>
            <w:r w:rsidRPr="00A430D7">
              <w:rPr>
                <w:rFonts w:ascii="Times New Roman" w:eastAsia="Times New Roman" w:hAnsi="Times New Roman" w:cs="Times New Roman"/>
                <w:bCs/>
                <w:i/>
                <w:iCs/>
                <w:lang w:eastAsia="hu-HU"/>
              </w:rPr>
              <w:t>Az adatkezelés időtartama</w:t>
            </w:r>
          </w:p>
        </w:tc>
        <w:tc>
          <w:tcPr>
            <w:tcW w:w="6410" w:type="dxa"/>
            <w:shd w:val="clear" w:color="auto" w:fill="auto"/>
          </w:tcPr>
          <w:p w14:paraId="573E94AB" w14:textId="77777777" w:rsidR="00BB6D82" w:rsidRPr="00A430D7" w:rsidRDefault="00BB6D82" w:rsidP="004E4BCD">
            <w:pPr>
              <w:spacing w:before="120" w:after="120"/>
              <w:jc w:val="both"/>
              <w:rPr>
                <w:rFonts w:ascii="Times New Roman" w:eastAsia="Times New Roman" w:hAnsi="Times New Roman" w:cs="Times New Roman"/>
                <w:bCs/>
                <w:lang w:eastAsia="hu-HU"/>
              </w:rPr>
            </w:pPr>
            <w:r w:rsidRPr="00A430D7">
              <w:rPr>
                <w:rFonts w:ascii="Times New Roman" w:eastAsia="Times New Roman" w:hAnsi="Times New Roman" w:cs="Times New Roman"/>
                <w:bCs/>
                <w:lang w:eastAsia="hu-HU"/>
              </w:rPr>
              <w:t xml:space="preserve">A </w:t>
            </w:r>
            <w:r>
              <w:rPr>
                <w:rFonts w:ascii="Times New Roman" w:eastAsia="Times New Roman" w:hAnsi="Times New Roman" w:cs="Times New Roman"/>
                <w:bCs/>
                <w:lang w:eastAsia="hu-HU"/>
              </w:rPr>
              <w:t>bejelentés elintézéséig, illetve a bejelentés nyomán szükségessé váló intézkedések megtételéig, egyéb esetekben jogi igények elévüléséig, azonban legfeljebb a bejelentés megtételétől számított 5 évig.</w:t>
            </w:r>
          </w:p>
        </w:tc>
      </w:tr>
    </w:tbl>
    <w:p w14:paraId="4CCD0072" w14:textId="708468EA" w:rsidR="00BB6D82" w:rsidRDefault="00BB6D82" w:rsidP="00BB6D82">
      <w:pPr>
        <w:spacing w:before="120" w:after="120"/>
        <w:jc w:val="both"/>
        <w:rPr>
          <w:rFonts w:ascii="Times New Roman" w:eastAsia="Times New Roman" w:hAnsi="Times New Roman" w:cs="Times New Roman"/>
          <w:lang w:eastAsia="hu-HU"/>
        </w:rPr>
      </w:pPr>
    </w:p>
    <w:p w14:paraId="135EADB2" w14:textId="00445E30" w:rsidR="00BB6D82" w:rsidRPr="006A3DF1" w:rsidRDefault="00BB6D82" w:rsidP="00A97844">
      <w:pPr>
        <w:spacing w:after="0" w:line="240" w:lineRule="auto"/>
        <w:jc w:val="both"/>
        <w:rPr>
          <w:rFonts w:ascii="Times New Roman" w:eastAsia="Calibri" w:hAnsi="Times New Roman" w:cs="Times New Roman"/>
        </w:rPr>
      </w:pPr>
    </w:p>
    <w:p w14:paraId="323A48BA" w14:textId="77777777" w:rsidR="00BB6D82" w:rsidRDefault="00BB6D82" w:rsidP="00BB6D82">
      <w:pPr>
        <w:spacing w:before="120" w:after="120"/>
        <w:jc w:val="both"/>
        <w:rPr>
          <w:rFonts w:ascii="Times New Roman" w:eastAsia="Times New Roman" w:hAnsi="Times New Roman" w:cs="Times New Roman"/>
          <w:bCs/>
          <w:iCs/>
          <w:lang w:eastAsia="hu-HU"/>
        </w:rPr>
      </w:pPr>
    </w:p>
    <w:p w14:paraId="0104D0DB" w14:textId="13787B33" w:rsidR="00BB6D82" w:rsidRPr="006A3DF1" w:rsidRDefault="00A97844" w:rsidP="00BB6D82">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3</w:t>
      </w:r>
      <w:r w:rsidR="00BB6D82">
        <w:rPr>
          <w:rFonts w:ascii="Times New Roman" w:eastAsia="Calibri" w:hAnsi="Times New Roman" w:cs="Times New Roman"/>
          <w:b/>
          <w:bCs/>
        </w:rPr>
        <w:t xml:space="preserve">. </w:t>
      </w:r>
      <w:r w:rsidR="00BB6D82" w:rsidRPr="006A3DF1">
        <w:rPr>
          <w:rFonts w:ascii="Times New Roman" w:eastAsia="Calibri" w:hAnsi="Times New Roman" w:cs="Times New Roman"/>
          <w:b/>
          <w:bCs/>
        </w:rPr>
        <w:t>Adattovábbítás</w:t>
      </w:r>
    </w:p>
    <w:p w14:paraId="30CD0766" w14:textId="77777777" w:rsidR="00BB6D82" w:rsidRPr="006A3DF1" w:rsidRDefault="00BB6D82" w:rsidP="00BB6D82">
      <w:pPr>
        <w:spacing w:after="0" w:line="240" w:lineRule="auto"/>
        <w:jc w:val="both"/>
        <w:rPr>
          <w:rFonts w:ascii="Times New Roman" w:eastAsia="Calibri" w:hAnsi="Times New Roman" w:cs="Times New Roman"/>
          <w:b/>
          <w:bCs/>
        </w:rPr>
      </w:pPr>
    </w:p>
    <w:p w14:paraId="1783B1DB" w14:textId="34E908ED" w:rsidR="00BB6D82" w:rsidRPr="00A97844" w:rsidRDefault="00BB6D82" w:rsidP="00A97844">
      <w:pPr>
        <w:spacing w:after="0" w:line="240" w:lineRule="auto"/>
        <w:jc w:val="both"/>
        <w:rPr>
          <w:rFonts w:ascii="Times New Roman" w:eastAsia="Calibri" w:hAnsi="Times New Roman" w:cs="Times New Roman"/>
        </w:rPr>
      </w:pPr>
      <w:r w:rsidRPr="006A3DF1">
        <w:rPr>
          <w:rFonts w:ascii="Times New Roman" w:eastAsia="Calibri" w:hAnsi="Times New Roman" w:cs="Times New Roman"/>
          <w:b/>
          <w:bCs/>
        </w:rPr>
        <w:tab/>
      </w:r>
    </w:p>
    <w:p w14:paraId="324AE13F" w14:textId="77777777" w:rsidR="00BB6D82" w:rsidRPr="00A97844" w:rsidRDefault="00BB6D82" w:rsidP="00A97844">
      <w:r w:rsidRPr="00A97844">
        <w:t xml:space="preserve">Személyes adatok továbbítására nem kerül sor. </w:t>
      </w:r>
      <w:r w:rsidRPr="00A97844">
        <w:tab/>
      </w:r>
    </w:p>
    <w:p w14:paraId="7DAFFAAF" w14:textId="77777777" w:rsidR="00BB6D82" w:rsidRPr="006A3DF1" w:rsidRDefault="00BB6D82" w:rsidP="00BB6D82">
      <w:pPr>
        <w:spacing w:after="0" w:line="240" w:lineRule="auto"/>
        <w:jc w:val="both"/>
        <w:rPr>
          <w:rFonts w:ascii="Times New Roman" w:eastAsia="Calibri" w:hAnsi="Times New Roman" w:cs="Times New Roman"/>
        </w:rPr>
      </w:pPr>
      <w:r w:rsidRPr="006A3DF1">
        <w:rPr>
          <w:rFonts w:ascii="Times New Roman" w:eastAsia="Calibri" w:hAnsi="Times New Roman" w:cs="Times New Roman"/>
        </w:rPr>
        <w:t xml:space="preserve">Harmadik országban székhellyel rendelkező adatkezelő részére az Adatkezelő </w:t>
      </w:r>
      <w:r>
        <w:rPr>
          <w:rFonts w:ascii="Times New Roman" w:eastAsia="Calibri" w:hAnsi="Times New Roman" w:cs="Times New Roman"/>
        </w:rPr>
        <w:t>sem</w:t>
      </w:r>
      <w:r w:rsidRPr="006A3DF1">
        <w:rPr>
          <w:rFonts w:ascii="Times New Roman" w:eastAsia="Calibri" w:hAnsi="Times New Roman" w:cs="Times New Roman"/>
        </w:rPr>
        <w:t xml:space="preserve"> továbbít személyes adatot.</w:t>
      </w:r>
    </w:p>
    <w:p w14:paraId="633112BE" w14:textId="77777777" w:rsidR="00BB6D82" w:rsidRPr="006A3DF1" w:rsidRDefault="00BB6D82" w:rsidP="00BB6D82">
      <w:pPr>
        <w:spacing w:after="0" w:line="240" w:lineRule="auto"/>
        <w:jc w:val="both"/>
        <w:rPr>
          <w:rFonts w:ascii="Times New Roman" w:eastAsia="Calibri" w:hAnsi="Times New Roman" w:cs="Times New Roman"/>
        </w:rPr>
      </w:pPr>
    </w:p>
    <w:p w14:paraId="6CA8F6EF" w14:textId="7BB6F731" w:rsidR="00BB6D82" w:rsidRPr="006A3DF1" w:rsidRDefault="00A97844" w:rsidP="00BB6D82">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4</w:t>
      </w:r>
      <w:r w:rsidR="00BB6D82" w:rsidRPr="006A3DF1">
        <w:rPr>
          <w:rFonts w:ascii="Times New Roman" w:eastAsia="Calibri" w:hAnsi="Times New Roman" w:cs="Times New Roman"/>
          <w:b/>
          <w:bCs/>
        </w:rPr>
        <w:t>.</w:t>
      </w:r>
      <w:r w:rsidR="00BB6D82">
        <w:rPr>
          <w:rFonts w:ascii="Times New Roman" w:eastAsia="Calibri" w:hAnsi="Times New Roman" w:cs="Times New Roman"/>
          <w:b/>
          <w:bCs/>
        </w:rPr>
        <w:t xml:space="preserve"> </w:t>
      </w:r>
      <w:r w:rsidR="00BB6D82" w:rsidRPr="006A3DF1">
        <w:rPr>
          <w:rFonts w:ascii="Times New Roman" w:eastAsia="Calibri" w:hAnsi="Times New Roman" w:cs="Times New Roman"/>
          <w:b/>
          <w:bCs/>
        </w:rPr>
        <w:t>Az adatok megismerésére jogosult személyek köre</w:t>
      </w:r>
    </w:p>
    <w:p w14:paraId="29162EF4" w14:textId="77777777" w:rsidR="00BB6D82" w:rsidRPr="006A3DF1" w:rsidRDefault="00BB6D82" w:rsidP="00BB6D82">
      <w:pPr>
        <w:spacing w:after="0" w:line="240" w:lineRule="auto"/>
        <w:jc w:val="both"/>
        <w:rPr>
          <w:rFonts w:ascii="Times New Roman" w:eastAsia="Calibri" w:hAnsi="Times New Roman" w:cs="Times New Roman"/>
          <w:b/>
          <w:bCs/>
        </w:rPr>
      </w:pPr>
    </w:p>
    <w:p w14:paraId="5314117E" w14:textId="77777777" w:rsidR="00BB6D82" w:rsidRPr="006A3DF1" w:rsidRDefault="00BB6D82" w:rsidP="00BB6D82">
      <w:pPr>
        <w:spacing w:after="0" w:line="240" w:lineRule="auto"/>
        <w:ind w:left="709" w:hanging="142"/>
        <w:jc w:val="both"/>
        <w:rPr>
          <w:rFonts w:ascii="Times New Roman" w:eastAsia="Calibri" w:hAnsi="Times New Roman" w:cs="Times New Roman"/>
          <w:b/>
          <w:bCs/>
        </w:rPr>
      </w:pPr>
      <w:r w:rsidRPr="006A3DF1">
        <w:rPr>
          <w:rFonts w:ascii="Times New Roman" w:eastAsia="Calibri" w:hAnsi="Times New Roman" w:cs="Times New Roman"/>
          <w:b/>
          <w:bCs/>
        </w:rPr>
        <w:tab/>
      </w:r>
      <w:r w:rsidRPr="006A3DF1">
        <w:rPr>
          <w:rFonts w:ascii="Times New Roman" w:eastAsia="Calibri" w:hAnsi="Times New Roman" w:cs="Times New Roman"/>
        </w:rPr>
        <w:t>Az Adatkezelő</w:t>
      </w:r>
      <w:r>
        <w:rPr>
          <w:rFonts w:ascii="Times New Roman" w:eastAsia="Calibri" w:hAnsi="Times New Roman" w:cs="Times New Roman"/>
        </w:rPr>
        <w:t>nél a belső visszaélés-bejelentési rendszer működtetője</w:t>
      </w:r>
      <w:r w:rsidRPr="006A3DF1">
        <w:rPr>
          <w:rFonts w:ascii="Times New Roman" w:eastAsia="Calibri" w:hAnsi="Times New Roman" w:cs="Times New Roman"/>
        </w:rPr>
        <w:t xml:space="preserve"> kizárólag </w:t>
      </w:r>
      <w:r>
        <w:rPr>
          <w:rFonts w:ascii="Times New Roman" w:eastAsia="Calibri" w:hAnsi="Times New Roman" w:cs="Times New Roman"/>
        </w:rPr>
        <w:t xml:space="preserve">ezzel kapcsolatos </w:t>
      </w:r>
      <w:r w:rsidRPr="006A3DF1">
        <w:rPr>
          <w:rFonts w:ascii="Times New Roman" w:eastAsia="Calibri" w:hAnsi="Times New Roman" w:cs="Times New Roman"/>
        </w:rPr>
        <w:t xml:space="preserve">feladatai ellátásának teljesítése érdekében kezeli az adatokat. </w:t>
      </w:r>
    </w:p>
    <w:p w14:paraId="43EFFA38" w14:textId="77777777" w:rsidR="00BB6D82" w:rsidRPr="006A3DF1" w:rsidRDefault="00BB6D82" w:rsidP="00BB6D82">
      <w:pPr>
        <w:spacing w:after="0" w:line="240" w:lineRule="auto"/>
        <w:jc w:val="both"/>
        <w:rPr>
          <w:rFonts w:ascii="Times New Roman" w:eastAsia="Calibri" w:hAnsi="Times New Roman" w:cs="Times New Roman"/>
          <w:b/>
          <w:bCs/>
        </w:rPr>
      </w:pPr>
    </w:p>
    <w:p w14:paraId="685F2250" w14:textId="740E5B5B" w:rsidR="00BB6D82" w:rsidRPr="006A3DF1" w:rsidRDefault="00A97844" w:rsidP="00BB6D82">
      <w:pPr>
        <w:spacing w:after="0" w:line="240" w:lineRule="auto"/>
        <w:jc w:val="both"/>
        <w:rPr>
          <w:rFonts w:ascii="Times New Roman" w:eastAsia="Calibri" w:hAnsi="Times New Roman" w:cs="Times New Roman"/>
          <w:b/>
        </w:rPr>
      </w:pPr>
      <w:r>
        <w:rPr>
          <w:rFonts w:ascii="Times New Roman" w:eastAsia="Calibri" w:hAnsi="Times New Roman" w:cs="Times New Roman"/>
          <w:b/>
        </w:rPr>
        <w:t>5</w:t>
      </w:r>
      <w:r w:rsidR="00BB6D82">
        <w:rPr>
          <w:rFonts w:ascii="Times New Roman" w:eastAsia="Calibri" w:hAnsi="Times New Roman" w:cs="Times New Roman"/>
          <w:b/>
        </w:rPr>
        <w:t xml:space="preserve">. </w:t>
      </w:r>
      <w:r w:rsidR="00BB6D82" w:rsidRPr="006A3DF1">
        <w:rPr>
          <w:rFonts w:ascii="Times New Roman" w:eastAsia="Calibri" w:hAnsi="Times New Roman" w:cs="Times New Roman"/>
          <w:b/>
        </w:rPr>
        <w:t>Alapvető adatbiztonsági intézkedések</w:t>
      </w:r>
    </w:p>
    <w:p w14:paraId="24B44D74" w14:textId="77777777" w:rsidR="00BB6D82" w:rsidRPr="006A3DF1" w:rsidRDefault="00BB6D82" w:rsidP="00BB6D82">
      <w:pPr>
        <w:spacing w:after="0" w:line="240" w:lineRule="auto"/>
        <w:jc w:val="both"/>
        <w:rPr>
          <w:rFonts w:ascii="Times New Roman" w:eastAsia="Calibri" w:hAnsi="Times New Roman" w:cs="Times New Roman"/>
          <w:b/>
        </w:rPr>
      </w:pPr>
    </w:p>
    <w:p w14:paraId="340C0E51" w14:textId="77777777" w:rsidR="00BB6D82" w:rsidRPr="006A3DF1" w:rsidRDefault="00BB6D82" w:rsidP="00BB6D82">
      <w:pPr>
        <w:spacing w:after="0" w:line="240" w:lineRule="auto"/>
        <w:ind w:left="709"/>
        <w:jc w:val="both"/>
        <w:rPr>
          <w:rFonts w:ascii="Times New Roman" w:eastAsia="Calibri" w:hAnsi="Times New Roman" w:cs="Times New Roman"/>
          <w:b/>
        </w:rPr>
      </w:pPr>
      <w:r w:rsidRPr="006A3DF1">
        <w:rPr>
          <w:rFonts w:ascii="Times New Roman" w:eastAsia="Calibri" w:hAnsi="Times New Roman" w:cs="Times New Roman"/>
        </w:rPr>
        <w:t>Az Adatkezelő a személyes adatokat a legnagyobb körültekintéssel, szigorúan bizalmasan, csak a szükséges mértékben, hozzájárulás esetén az azt adó személy esetleges rendelkezéseinek megfelelően kezeli.</w:t>
      </w:r>
    </w:p>
    <w:p w14:paraId="4D8E1596" w14:textId="77777777" w:rsidR="00BB6D82" w:rsidRPr="006A3DF1" w:rsidRDefault="00BB6D82" w:rsidP="00BB6D82">
      <w:pPr>
        <w:spacing w:after="0" w:line="240" w:lineRule="auto"/>
        <w:ind w:left="709"/>
        <w:jc w:val="both"/>
        <w:rPr>
          <w:rFonts w:ascii="Times New Roman" w:eastAsia="Calibri" w:hAnsi="Times New Roman" w:cs="Times New Roman"/>
          <w:b/>
        </w:rPr>
      </w:pPr>
    </w:p>
    <w:p w14:paraId="5EDF055D" w14:textId="77777777" w:rsidR="00BB6D82" w:rsidRPr="006A3DF1" w:rsidRDefault="00BB6D82" w:rsidP="00BB6D82">
      <w:pPr>
        <w:spacing w:after="0" w:line="240" w:lineRule="auto"/>
        <w:ind w:left="709"/>
        <w:jc w:val="both"/>
        <w:rPr>
          <w:rFonts w:ascii="Times New Roman" w:eastAsia="Calibri" w:hAnsi="Times New Roman" w:cs="Times New Roman"/>
          <w:b/>
        </w:rPr>
      </w:pPr>
      <w:r w:rsidRPr="006A3DF1">
        <w:rPr>
          <w:rFonts w:ascii="Times New Roman" w:eastAsia="Calibri" w:hAnsi="Times New Roman" w:cs="Times New Roman"/>
        </w:rPr>
        <w:t xml:space="preserve">Az Adatkezelő kiemelt gondossággal törekszik a személyes adatok biztonságos kezelésére, ezért megtette azokat a technikai és szervezési intézkedéseket, illetve kialakította azokat az eljárási szabályokat, amelyek az adatkezelési és adatvédelmi jogszabályok érvényre juttatásához szükségesek. Az Adatkezelő ezen intézkedéseket és szabályokat rendszeresen felülvizsgálja, és szükség esetén módosítja. </w:t>
      </w:r>
    </w:p>
    <w:p w14:paraId="2CDDB3E0" w14:textId="77777777" w:rsidR="00BB6D82" w:rsidRPr="006A3DF1" w:rsidRDefault="00BB6D82" w:rsidP="00BB6D82">
      <w:pPr>
        <w:spacing w:after="0" w:line="240" w:lineRule="auto"/>
        <w:rPr>
          <w:rFonts w:ascii="Times New Roman" w:eastAsia="Calibri" w:hAnsi="Times New Roman" w:cs="Times New Roman"/>
        </w:rPr>
      </w:pPr>
    </w:p>
    <w:p w14:paraId="504A7237" w14:textId="029EC65E" w:rsidR="00BB6D82" w:rsidRPr="006A3DF1" w:rsidRDefault="00A97844" w:rsidP="00BB6D82">
      <w:pPr>
        <w:spacing w:after="0" w:line="240" w:lineRule="auto"/>
        <w:rPr>
          <w:rFonts w:ascii="Times New Roman" w:eastAsia="Calibri" w:hAnsi="Times New Roman" w:cs="Times New Roman"/>
          <w:b/>
        </w:rPr>
      </w:pPr>
      <w:r>
        <w:rPr>
          <w:rFonts w:ascii="Times New Roman" w:eastAsia="Calibri" w:hAnsi="Times New Roman" w:cs="Times New Roman"/>
          <w:b/>
          <w:bCs/>
        </w:rPr>
        <w:t>6</w:t>
      </w:r>
      <w:r w:rsidR="00BB6D82">
        <w:rPr>
          <w:rFonts w:ascii="Times New Roman" w:eastAsia="Calibri" w:hAnsi="Times New Roman" w:cs="Times New Roman"/>
          <w:b/>
          <w:bCs/>
        </w:rPr>
        <w:t xml:space="preserve">. </w:t>
      </w:r>
      <w:r w:rsidR="00BB6D82" w:rsidRPr="006A3DF1">
        <w:rPr>
          <w:rFonts w:ascii="Times New Roman" w:eastAsia="Calibri" w:hAnsi="Times New Roman" w:cs="Times New Roman"/>
          <w:b/>
          <w:bCs/>
        </w:rPr>
        <w:t>Az Ön</w:t>
      </w:r>
      <w:r w:rsidR="00BB6D82" w:rsidRPr="006A3DF1">
        <w:rPr>
          <w:rFonts w:ascii="Times New Roman" w:eastAsia="Calibri" w:hAnsi="Times New Roman" w:cs="Times New Roman"/>
          <w:b/>
        </w:rPr>
        <w:t xml:space="preserve"> jogai és a joggyakorlásra vonatokozó szabályok</w:t>
      </w:r>
    </w:p>
    <w:p w14:paraId="530C79A7" w14:textId="77777777" w:rsidR="00BB6D82" w:rsidRPr="006A3DF1" w:rsidRDefault="00BB6D82" w:rsidP="00BB6D82">
      <w:pPr>
        <w:spacing w:after="0" w:line="240" w:lineRule="auto"/>
        <w:rPr>
          <w:rFonts w:ascii="Times New Roman" w:eastAsia="Calibri" w:hAnsi="Times New Roman" w:cs="Times New Roman"/>
          <w:b/>
        </w:rPr>
      </w:pPr>
    </w:p>
    <w:tbl>
      <w:tblPr>
        <w:tblW w:w="8395" w:type="dxa"/>
        <w:tblInd w:w="817" w:type="dxa"/>
        <w:tblLook w:val="04A0" w:firstRow="1" w:lastRow="0" w:firstColumn="1" w:lastColumn="0" w:noHBand="0" w:noVBand="1"/>
      </w:tblPr>
      <w:tblGrid>
        <w:gridCol w:w="1985"/>
        <w:gridCol w:w="6410"/>
      </w:tblGrid>
      <w:tr w:rsidR="00BB6D82" w:rsidRPr="006A3DF1" w14:paraId="1B5CE0E3" w14:textId="77777777" w:rsidTr="004E4BCD">
        <w:tc>
          <w:tcPr>
            <w:tcW w:w="1985" w:type="dxa"/>
            <w:shd w:val="clear" w:color="auto" w:fill="auto"/>
          </w:tcPr>
          <w:p w14:paraId="20A3D50F" w14:textId="77777777" w:rsidR="00BB6D82" w:rsidRPr="006A3DF1" w:rsidRDefault="00BB6D82" w:rsidP="004E4BCD">
            <w:pPr>
              <w:spacing w:after="0" w:line="240" w:lineRule="auto"/>
              <w:jc w:val="both"/>
              <w:rPr>
                <w:rFonts w:ascii="Times New Roman" w:eastAsia="Calibri" w:hAnsi="Times New Roman" w:cs="Times New Roman"/>
                <w:bCs/>
                <w:i/>
                <w:iCs/>
              </w:rPr>
            </w:pPr>
            <w:r w:rsidRPr="006A3DF1">
              <w:rPr>
                <w:rFonts w:ascii="Times New Roman" w:eastAsia="Calibri" w:hAnsi="Times New Roman" w:cs="Times New Roman"/>
                <w:bCs/>
                <w:i/>
                <w:iCs/>
              </w:rPr>
              <w:t>Tájékoztatás kéréséhez való jog</w:t>
            </w:r>
          </w:p>
        </w:tc>
        <w:tc>
          <w:tcPr>
            <w:tcW w:w="6410" w:type="dxa"/>
            <w:shd w:val="clear" w:color="auto" w:fill="auto"/>
          </w:tcPr>
          <w:p w14:paraId="48316EAD" w14:textId="77777777" w:rsidR="00BB6D82" w:rsidRDefault="00BB6D82" w:rsidP="004E4BCD">
            <w:pPr>
              <w:spacing w:after="0" w:line="240" w:lineRule="auto"/>
              <w:jc w:val="both"/>
              <w:rPr>
                <w:rFonts w:ascii="Times New Roman" w:eastAsia="Calibri" w:hAnsi="Times New Roman" w:cs="Times New Roman"/>
                <w:bCs/>
              </w:rPr>
            </w:pPr>
            <w:r w:rsidRPr="006A3DF1">
              <w:rPr>
                <w:rFonts w:ascii="Times New Roman" w:eastAsia="Calibri" w:hAnsi="Times New Roman" w:cs="Times New Roman"/>
                <w:bCs/>
              </w:rPr>
              <w:t>Ön tájékoztatást kérhet az Adatkezelő által kezelt személyes adatokról. Ebben az esetben az Adatkezelő tájékoztatja Önt arról, hogy milyen személyes adatait, milyen célból kezeli, az adatkezelés időtartamáról, valamint az adatkezeléssel összefüggésben megillető jogokról és a Nemzeti Adatvédelmi és Információszabadság Hatóságnak címzett panasz benyújtásának jogáról.</w:t>
            </w:r>
          </w:p>
          <w:p w14:paraId="2B6FAE9A" w14:textId="77777777" w:rsidR="00BB6D82" w:rsidRDefault="00BB6D82" w:rsidP="004E4BCD">
            <w:pPr>
              <w:spacing w:after="0" w:line="240" w:lineRule="auto"/>
              <w:jc w:val="both"/>
              <w:rPr>
                <w:rFonts w:ascii="Times New Roman" w:eastAsia="Calibri" w:hAnsi="Times New Roman" w:cs="Times New Roman"/>
                <w:bCs/>
              </w:rPr>
            </w:pPr>
          </w:p>
          <w:p w14:paraId="768A15EB" w14:textId="77777777" w:rsidR="00BB6D82" w:rsidRPr="006A3DF1" w:rsidRDefault="00BB6D82" w:rsidP="004E4BCD">
            <w:pPr>
              <w:spacing w:after="0" w:line="240" w:lineRule="auto"/>
              <w:jc w:val="both"/>
              <w:rPr>
                <w:rFonts w:ascii="Times New Roman" w:eastAsia="Calibri" w:hAnsi="Times New Roman" w:cs="Times New Roman"/>
                <w:bCs/>
              </w:rPr>
            </w:pPr>
            <w:r>
              <w:rPr>
                <w:rFonts w:ascii="Times New Roman" w:eastAsia="Calibri" w:hAnsi="Times New Roman" w:cs="Times New Roman"/>
                <w:bCs/>
              </w:rPr>
              <w:t>Felhívjuk figyelmét, hogy ha</w:t>
            </w:r>
            <w:r w:rsidRPr="00B042DA">
              <w:rPr>
                <w:rFonts w:ascii="Times New Roman" w:eastAsia="Calibri" w:hAnsi="Times New Roman" w:cs="Times New Roman"/>
                <w:bCs/>
              </w:rPr>
              <w:t xml:space="preserve"> a bejelentés természetes személyre vonatkozik, az e természetes személyt megillető, a személyes adatok védelmére vonatkozó előírások szerinti, a tájékoztatáshoz és hozzáféréshez való joga gyakorlása során a bejelentő személyes adatai nem tehetők megismerhetővé a tájékoztatást kérő személy számára.</w:t>
            </w:r>
          </w:p>
          <w:p w14:paraId="2A77DF9E" w14:textId="77777777" w:rsidR="00BB6D82" w:rsidRPr="006A3DF1" w:rsidRDefault="00BB6D82" w:rsidP="004E4BCD">
            <w:pPr>
              <w:spacing w:after="0" w:line="240" w:lineRule="auto"/>
              <w:jc w:val="both"/>
              <w:rPr>
                <w:rFonts w:ascii="Times New Roman" w:eastAsia="Calibri" w:hAnsi="Times New Roman" w:cs="Times New Roman"/>
                <w:bCs/>
              </w:rPr>
            </w:pPr>
          </w:p>
          <w:p w14:paraId="53CA84FE" w14:textId="77777777" w:rsidR="00BB6D82" w:rsidRPr="006A3DF1" w:rsidRDefault="00BB6D82" w:rsidP="004E4BCD">
            <w:pPr>
              <w:spacing w:after="0" w:line="240" w:lineRule="auto"/>
              <w:jc w:val="both"/>
              <w:rPr>
                <w:rFonts w:ascii="Times New Roman" w:eastAsia="Calibri" w:hAnsi="Times New Roman" w:cs="Times New Roman"/>
                <w:bCs/>
              </w:rPr>
            </w:pPr>
          </w:p>
        </w:tc>
      </w:tr>
      <w:tr w:rsidR="00BB6D82" w:rsidRPr="006A3DF1" w14:paraId="53E27007" w14:textId="77777777" w:rsidTr="004E4BCD">
        <w:tc>
          <w:tcPr>
            <w:tcW w:w="1985" w:type="dxa"/>
            <w:shd w:val="clear" w:color="auto" w:fill="auto"/>
          </w:tcPr>
          <w:p w14:paraId="552C2B6C" w14:textId="77777777" w:rsidR="00BB6D82" w:rsidRPr="006A3DF1" w:rsidRDefault="00BB6D82" w:rsidP="004E4BCD">
            <w:pPr>
              <w:spacing w:after="0" w:line="240" w:lineRule="auto"/>
              <w:rPr>
                <w:rFonts w:ascii="Times New Roman" w:eastAsia="Calibri" w:hAnsi="Times New Roman" w:cs="Times New Roman"/>
                <w:bCs/>
                <w:i/>
                <w:iCs/>
              </w:rPr>
            </w:pPr>
            <w:r w:rsidRPr="006A3DF1">
              <w:rPr>
                <w:rFonts w:ascii="Times New Roman" w:eastAsia="Calibri" w:hAnsi="Times New Roman" w:cs="Times New Roman"/>
                <w:bCs/>
                <w:i/>
                <w:iCs/>
              </w:rPr>
              <w:t>Másolat készítéséhez való jog</w:t>
            </w:r>
          </w:p>
        </w:tc>
        <w:tc>
          <w:tcPr>
            <w:tcW w:w="6410" w:type="dxa"/>
            <w:shd w:val="clear" w:color="auto" w:fill="auto"/>
          </w:tcPr>
          <w:p w14:paraId="1A8AA89A" w14:textId="77777777" w:rsidR="00BB6D82" w:rsidRPr="006A3DF1" w:rsidRDefault="00BB6D82" w:rsidP="004E4BCD">
            <w:pPr>
              <w:spacing w:after="0" w:line="240" w:lineRule="auto"/>
              <w:jc w:val="both"/>
              <w:rPr>
                <w:rFonts w:ascii="Times New Roman" w:eastAsia="Calibri" w:hAnsi="Times New Roman" w:cs="Times New Roman"/>
                <w:bCs/>
              </w:rPr>
            </w:pPr>
            <w:r w:rsidRPr="006A3DF1">
              <w:rPr>
                <w:rFonts w:ascii="Times New Roman" w:eastAsia="Calibri" w:hAnsi="Times New Roman" w:cs="Times New Roman"/>
                <w:bCs/>
              </w:rPr>
              <w:t>Ön másolatot kérhet az Adatkezelő által kezelt személyes adatokról. Ebben az esetben az Adatkezelő az Ön által megjelölt elérhetőségére (e-mail cím, levelezési cím) továbbítja az Önről kezelt személyes adatok másolatát.</w:t>
            </w:r>
          </w:p>
          <w:p w14:paraId="5472D1AB" w14:textId="77777777" w:rsidR="00BB6D82" w:rsidRPr="006A3DF1" w:rsidRDefault="00BB6D82" w:rsidP="004E4BCD">
            <w:pPr>
              <w:spacing w:after="0" w:line="240" w:lineRule="auto"/>
              <w:jc w:val="both"/>
              <w:rPr>
                <w:rFonts w:ascii="Times New Roman" w:eastAsia="Calibri" w:hAnsi="Times New Roman" w:cs="Times New Roman"/>
                <w:bCs/>
              </w:rPr>
            </w:pPr>
          </w:p>
        </w:tc>
      </w:tr>
      <w:tr w:rsidR="00BB6D82" w:rsidRPr="006A3DF1" w14:paraId="731B8E6C" w14:textId="77777777" w:rsidTr="004E4BCD">
        <w:tc>
          <w:tcPr>
            <w:tcW w:w="1985" w:type="dxa"/>
            <w:shd w:val="clear" w:color="auto" w:fill="auto"/>
          </w:tcPr>
          <w:p w14:paraId="30F08D64" w14:textId="77777777" w:rsidR="00BB6D82" w:rsidRPr="006A3DF1" w:rsidRDefault="00BB6D82" w:rsidP="004E4BCD">
            <w:pPr>
              <w:spacing w:after="0" w:line="240" w:lineRule="auto"/>
              <w:jc w:val="both"/>
              <w:rPr>
                <w:rFonts w:ascii="Times New Roman" w:eastAsia="Calibri" w:hAnsi="Times New Roman" w:cs="Times New Roman"/>
                <w:bCs/>
                <w:i/>
                <w:iCs/>
              </w:rPr>
            </w:pPr>
            <w:r w:rsidRPr="006A3DF1">
              <w:rPr>
                <w:rFonts w:ascii="Times New Roman" w:eastAsia="Calibri" w:hAnsi="Times New Roman" w:cs="Times New Roman"/>
                <w:bCs/>
                <w:i/>
                <w:iCs/>
              </w:rPr>
              <w:t xml:space="preserve">Módosításához </w:t>
            </w:r>
          </w:p>
          <w:p w14:paraId="176D0ECC" w14:textId="77777777" w:rsidR="00BB6D82" w:rsidRPr="006A3DF1" w:rsidRDefault="00BB6D82" w:rsidP="004E4BCD">
            <w:pPr>
              <w:spacing w:after="0" w:line="240" w:lineRule="auto"/>
              <w:jc w:val="both"/>
              <w:rPr>
                <w:rFonts w:ascii="Times New Roman" w:eastAsia="Calibri" w:hAnsi="Times New Roman" w:cs="Times New Roman"/>
                <w:bCs/>
                <w:i/>
                <w:iCs/>
              </w:rPr>
            </w:pPr>
            <w:r w:rsidRPr="006A3DF1">
              <w:rPr>
                <w:rFonts w:ascii="Times New Roman" w:eastAsia="Calibri" w:hAnsi="Times New Roman" w:cs="Times New Roman"/>
                <w:bCs/>
                <w:i/>
                <w:iCs/>
              </w:rPr>
              <w:t>való jog</w:t>
            </w:r>
          </w:p>
        </w:tc>
        <w:tc>
          <w:tcPr>
            <w:tcW w:w="6410" w:type="dxa"/>
            <w:shd w:val="clear" w:color="auto" w:fill="auto"/>
          </w:tcPr>
          <w:p w14:paraId="4DDD56F0" w14:textId="77777777" w:rsidR="00BB6D82" w:rsidRPr="006A3DF1" w:rsidRDefault="00BB6D82" w:rsidP="004E4BCD">
            <w:pPr>
              <w:spacing w:after="0" w:line="240" w:lineRule="auto"/>
              <w:jc w:val="both"/>
              <w:rPr>
                <w:rFonts w:ascii="Times New Roman" w:eastAsia="Calibri" w:hAnsi="Times New Roman" w:cs="Times New Roman"/>
                <w:bCs/>
              </w:rPr>
            </w:pPr>
            <w:r w:rsidRPr="006A3DF1">
              <w:rPr>
                <w:rFonts w:ascii="Times New Roman" w:eastAsia="Calibri" w:hAnsi="Times New Roman" w:cs="Times New Roman"/>
                <w:bCs/>
              </w:rPr>
              <w:t>A megkeresett Adatkezelő kérelmére módosítja, pontosítja a személyes adatát, vagy a továbbiakban az Ön által a rendelkezésre bocsátott új személyes adatot tárolja.</w:t>
            </w:r>
          </w:p>
          <w:p w14:paraId="3F5D232F" w14:textId="77777777" w:rsidR="00BB6D82" w:rsidRPr="006A3DF1" w:rsidRDefault="00BB6D82" w:rsidP="004E4BCD">
            <w:pPr>
              <w:spacing w:after="0" w:line="240" w:lineRule="auto"/>
              <w:jc w:val="both"/>
              <w:rPr>
                <w:rFonts w:ascii="Times New Roman" w:eastAsia="Calibri" w:hAnsi="Times New Roman" w:cs="Times New Roman"/>
                <w:bCs/>
              </w:rPr>
            </w:pPr>
          </w:p>
        </w:tc>
      </w:tr>
      <w:tr w:rsidR="00BB6D82" w:rsidRPr="006A3DF1" w14:paraId="399E120D" w14:textId="77777777" w:rsidTr="004E4BCD">
        <w:tc>
          <w:tcPr>
            <w:tcW w:w="1985" w:type="dxa"/>
            <w:shd w:val="clear" w:color="auto" w:fill="auto"/>
          </w:tcPr>
          <w:p w14:paraId="0333C8F6" w14:textId="77777777" w:rsidR="00BB6D82" w:rsidRPr="006A3DF1" w:rsidRDefault="00BB6D82" w:rsidP="004E4BCD">
            <w:pPr>
              <w:spacing w:after="0" w:line="240" w:lineRule="auto"/>
              <w:jc w:val="both"/>
              <w:rPr>
                <w:rFonts w:ascii="Times New Roman" w:eastAsia="Calibri" w:hAnsi="Times New Roman" w:cs="Times New Roman"/>
                <w:bCs/>
                <w:i/>
                <w:iCs/>
              </w:rPr>
            </w:pPr>
            <w:r w:rsidRPr="006A3DF1">
              <w:rPr>
                <w:rFonts w:ascii="Times New Roman" w:eastAsia="Calibri" w:hAnsi="Times New Roman" w:cs="Times New Roman"/>
                <w:bCs/>
                <w:i/>
                <w:iCs/>
              </w:rPr>
              <w:t>Hozzájárulás visszavonása</w:t>
            </w:r>
          </w:p>
          <w:p w14:paraId="74B1456E" w14:textId="77777777" w:rsidR="00BB6D82" w:rsidRPr="006A3DF1" w:rsidRDefault="00BB6D82" w:rsidP="004E4BCD">
            <w:pPr>
              <w:spacing w:after="0" w:line="240" w:lineRule="auto"/>
              <w:jc w:val="both"/>
              <w:rPr>
                <w:rFonts w:ascii="Times New Roman" w:eastAsia="Calibri" w:hAnsi="Times New Roman" w:cs="Times New Roman"/>
                <w:bCs/>
                <w:i/>
                <w:iCs/>
              </w:rPr>
            </w:pPr>
          </w:p>
        </w:tc>
        <w:tc>
          <w:tcPr>
            <w:tcW w:w="6410" w:type="dxa"/>
            <w:shd w:val="clear" w:color="auto" w:fill="auto"/>
          </w:tcPr>
          <w:p w14:paraId="4FC1726A" w14:textId="77777777" w:rsidR="00BB6D82" w:rsidRPr="006A3DF1" w:rsidRDefault="00BB6D82" w:rsidP="004E4BCD">
            <w:pPr>
              <w:spacing w:after="0" w:line="240" w:lineRule="auto"/>
              <w:jc w:val="both"/>
              <w:rPr>
                <w:rFonts w:ascii="Times New Roman" w:eastAsia="Calibri" w:hAnsi="Times New Roman" w:cs="Times New Roman"/>
                <w:bCs/>
              </w:rPr>
            </w:pPr>
            <w:r w:rsidRPr="006A3DF1">
              <w:rPr>
                <w:rFonts w:ascii="Times New Roman" w:eastAsia="Calibri" w:hAnsi="Times New Roman" w:cs="Times New Roman"/>
                <w:bCs/>
              </w:rPr>
              <w:t>Amennyiben az adatkezelés az Ön hozzájárulásán alapult, akkor Önnek bármikor joga van visszavonni a hozzájárulását. A hozzájárulás visszavonása ugyanakkor nem érinti a visszavonás előtt a hozzájárulás alapján végzett adatkezelés jogszerűségét.</w:t>
            </w:r>
          </w:p>
          <w:p w14:paraId="4B4F3B2D" w14:textId="77777777" w:rsidR="00BB6D82" w:rsidRPr="006A3DF1" w:rsidRDefault="00BB6D82" w:rsidP="004E4BCD">
            <w:pPr>
              <w:spacing w:after="0" w:line="240" w:lineRule="auto"/>
              <w:jc w:val="both"/>
              <w:rPr>
                <w:rFonts w:ascii="Times New Roman" w:eastAsia="Calibri" w:hAnsi="Times New Roman" w:cs="Times New Roman"/>
                <w:bCs/>
              </w:rPr>
            </w:pPr>
          </w:p>
        </w:tc>
      </w:tr>
      <w:tr w:rsidR="00BB6D82" w:rsidRPr="006A3DF1" w14:paraId="7E5687C2" w14:textId="77777777" w:rsidTr="004E4BCD">
        <w:tc>
          <w:tcPr>
            <w:tcW w:w="1985" w:type="dxa"/>
            <w:shd w:val="clear" w:color="auto" w:fill="auto"/>
          </w:tcPr>
          <w:p w14:paraId="00275B5C" w14:textId="77777777" w:rsidR="00BB6D82" w:rsidRPr="006A3DF1" w:rsidRDefault="00BB6D82" w:rsidP="004E4BCD">
            <w:pPr>
              <w:spacing w:after="0" w:line="240" w:lineRule="auto"/>
              <w:jc w:val="both"/>
              <w:rPr>
                <w:rFonts w:ascii="Times New Roman" w:eastAsia="Calibri" w:hAnsi="Times New Roman" w:cs="Times New Roman"/>
                <w:bCs/>
                <w:i/>
                <w:iCs/>
              </w:rPr>
            </w:pPr>
            <w:r w:rsidRPr="006A3DF1">
              <w:rPr>
                <w:rFonts w:ascii="Times New Roman" w:eastAsia="Calibri" w:hAnsi="Times New Roman" w:cs="Times New Roman"/>
                <w:bCs/>
                <w:i/>
                <w:iCs/>
              </w:rPr>
              <w:t>Törléshez való jog</w:t>
            </w:r>
          </w:p>
        </w:tc>
        <w:tc>
          <w:tcPr>
            <w:tcW w:w="6410" w:type="dxa"/>
            <w:shd w:val="clear" w:color="auto" w:fill="auto"/>
          </w:tcPr>
          <w:p w14:paraId="00E89BB6" w14:textId="77777777" w:rsidR="00BB6D82" w:rsidRPr="006A3DF1" w:rsidRDefault="00BB6D82" w:rsidP="004E4BCD">
            <w:pPr>
              <w:spacing w:after="0" w:line="240" w:lineRule="auto"/>
              <w:jc w:val="both"/>
              <w:rPr>
                <w:rFonts w:ascii="Times New Roman" w:eastAsia="Calibri" w:hAnsi="Times New Roman" w:cs="Times New Roman"/>
                <w:bCs/>
              </w:rPr>
            </w:pPr>
            <w:r w:rsidRPr="006A3DF1">
              <w:rPr>
                <w:rFonts w:ascii="Times New Roman" w:eastAsia="Calibri" w:hAnsi="Times New Roman" w:cs="Times New Roman"/>
                <w:bCs/>
              </w:rPr>
              <w:t xml:space="preserve">Az Adatkezelő elérhetőségére küldött levelében kérheti a személyes adatainak a törlését. Az Adatkezelő csak a GDPR által meghatározott esetekben tagadhatja meg az Ön kérelmét. </w:t>
            </w:r>
          </w:p>
          <w:p w14:paraId="76AA4CF0" w14:textId="77777777" w:rsidR="00BB6D82" w:rsidRPr="006A3DF1" w:rsidRDefault="00BB6D82" w:rsidP="004E4BCD">
            <w:pPr>
              <w:spacing w:after="0" w:line="240" w:lineRule="auto"/>
              <w:jc w:val="both"/>
              <w:rPr>
                <w:rFonts w:ascii="Times New Roman" w:eastAsia="Calibri" w:hAnsi="Times New Roman" w:cs="Times New Roman"/>
                <w:bCs/>
              </w:rPr>
            </w:pPr>
          </w:p>
        </w:tc>
      </w:tr>
      <w:tr w:rsidR="00BB6D82" w:rsidRPr="006A3DF1" w14:paraId="4C90882E" w14:textId="77777777" w:rsidTr="004E4BCD">
        <w:tc>
          <w:tcPr>
            <w:tcW w:w="1985" w:type="dxa"/>
            <w:shd w:val="clear" w:color="auto" w:fill="auto"/>
          </w:tcPr>
          <w:p w14:paraId="58A32AB7" w14:textId="77777777" w:rsidR="00BB6D82" w:rsidRPr="006A3DF1" w:rsidRDefault="00BB6D82" w:rsidP="004E4BCD">
            <w:pPr>
              <w:spacing w:after="0" w:line="240" w:lineRule="auto"/>
              <w:jc w:val="both"/>
              <w:rPr>
                <w:rFonts w:ascii="Times New Roman" w:eastAsia="Calibri" w:hAnsi="Times New Roman" w:cs="Times New Roman"/>
                <w:bCs/>
                <w:i/>
                <w:iCs/>
              </w:rPr>
            </w:pPr>
            <w:r w:rsidRPr="006A3DF1">
              <w:rPr>
                <w:rFonts w:ascii="Times New Roman" w:eastAsia="Calibri" w:hAnsi="Times New Roman" w:cs="Times New Roman"/>
                <w:bCs/>
                <w:i/>
                <w:iCs/>
              </w:rPr>
              <w:t xml:space="preserve">Elfeledtetéshez </w:t>
            </w:r>
          </w:p>
          <w:p w14:paraId="06AA9775" w14:textId="77777777" w:rsidR="00BB6D82" w:rsidRPr="006A3DF1" w:rsidRDefault="00BB6D82" w:rsidP="004E4BCD">
            <w:pPr>
              <w:spacing w:after="0" w:line="240" w:lineRule="auto"/>
              <w:jc w:val="both"/>
              <w:rPr>
                <w:rFonts w:ascii="Times New Roman" w:eastAsia="Calibri" w:hAnsi="Times New Roman" w:cs="Times New Roman"/>
                <w:bCs/>
                <w:i/>
                <w:iCs/>
              </w:rPr>
            </w:pPr>
            <w:r w:rsidRPr="006A3DF1">
              <w:rPr>
                <w:rFonts w:ascii="Times New Roman" w:eastAsia="Calibri" w:hAnsi="Times New Roman" w:cs="Times New Roman"/>
                <w:bCs/>
                <w:i/>
                <w:iCs/>
              </w:rPr>
              <w:t>való jog</w:t>
            </w:r>
          </w:p>
          <w:p w14:paraId="59812956" w14:textId="77777777" w:rsidR="00BB6D82" w:rsidRPr="006A3DF1" w:rsidRDefault="00BB6D82" w:rsidP="004E4BCD">
            <w:pPr>
              <w:spacing w:after="0" w:line="240" w:lineRule="auto"/>
              <w:jc w:val="both"/>
              <w:rPr>
                <w:rFonts w:ascii="Times New Roman" w:eastAsia="Calibri" w:hAnsi="Times New Roman" w:cs="Times New Roman"/>
                <w:bCs/>
                <w:i/>
                <w:iCs/>
              </w:rPr>
            </w:pPr>
          </w:p>
        </w:tc>
        <w:tc>
          <w:tcPr>
            <w:tcW w:w="6410" w:type="dxa"/>
            <w:shd w:val="clear" w:color="auto" w:fill="auto"/>
          </w:tcPr>
          <w:p w14:paraId="4B1BAD2C" w14:textId="77777777" w:rsidR="00BB6D82" w:rsidRPr="006A3DF1" w:rsidRDefault="00BB6D82" w:rsidP="004E4BCD">
            <w:pPr>
              <w:spacing w:after="0" w:line="240" w:lineRule="auto"/>
              <w:jc w:val="both"/>
              <w:rPr>
                <w:rFonts w:ascii="Times New Roman" w:eastAsia="Calibri" w:hAnsi="Times New Roman" w:cs="Times New Roman"/>
                <w:bCs/>
              </w:rPr>
            </w:pPr>
            <w:r w:rsidRPr="006A3DF1">
              <w:rPr>
                <w:rFonts w:ascii="Times New Roman" w:eastAsia="Calibri" w:hAnsi="Times New Roman" w:cs="Times New Roman"/>
                <w:bCs/>
              </w:rPr>
              <w:t xml:space="preserve">Amennyiben az Adatkezelő az Ön személyes adatait nyilvánosságra hozta, és a személyes adatokat törölnie kell, akkor az Adatkezelő minden észszerű lépést megtesznek annak érdekében, hogy tájékoztassa a nyilvánosságra hozott adatokat átvevő adatkezelőket arról, hogy Ön kérelmezte az Adatkezelőtől a személyes adatok törlését. </w:t>
            </w:r>
          </w:p>
          <w:p w14:paraId="7FCF3E28" w14:textId="77777777" w:rsidR="00BB6D82" w:rsidRPr="006A3DF1" w:rsidRDefault="00BB6D82" w:rsidP="004E4BCD">
            <w:pPr>
              <w:spacing w:after="0" w:line="240" w:lineRule="auto"/>
              <w:jc w:val="both"/>
              <w:rPr>
                <w:rFonts w:ascii="Times New Roman" w:eastAsia="Calibri" w:hAnsi="Times New Roman" w:cs="Times New Roman"/>
                <w:bCs/>
              </w:rPr>
            </w:pPr>
          </w:p>
        </w:tc>
      </w:tr>
      <w:tr w:rsidR="00BB6D82" w:rsidRPr="006A3DF1" w14:paraId="13B016E1" w14:textId="77777777" w:rsidTr="004E4BCD">
        <w:tc>
          <w:tcPr>
            <w:tcW w:w="1985" w:type="dxa"/>
            <w:shd w:val="clear" w:color="auto" w:fill="auto"/>
          </w:tcPr>
          <w:p w14:paraId="5FC52C18" w14:textId="77777777" w:rsidR="00BB6D82" w:rsidRPr="006A3DF1" w:rsidRDefault="00BB6D82" w:rsidP="004E4BCD">
            <w:pPr>
              <w:spacing w:after="0" w:line="240" w:lineRule="auto"/>
              <w:jc w:val="both"/>
              <w:rPr>
                <w:rFonts w:ascii="Times New Roman" w:eastAsia="Calibri" w:hAnsi="Times New Roman" w:cs="Times New Roman"/>
                <w:bCs/>
                <w:i/>
                <w:iCs/>
              </w:rPr>
            </w:pPr>
            <w:r w:rsidRPr="006A3DF1">
              <w:rPr>
                <w:rFonts w:ascii="Times New Roman" w:eastAsia="Calibri" w:hAnsi="Times New Roman" w:cs="Times New Roman"/>
                <w:bCs/>
                <w:i/>
                <w:iCs/>
              </w:rPr>
              <w:t xml:space="preserve">Korlátozáshoz </w:t>
            </w:r>
          </w:p>
          <w:p w14:paraId="2A397753" w14:textId="77777777" w:rsidR="00BB6D82" w:rsidRPr="006A3DF1" w:rsidRDefault="00BB6D82" w:rsidP="004E4BCD">
            <w:pPr>
              <w:spacing w:after="0" w:line="240" w:lineRule="auto"/>
              <w:jc w:val="both"/>
              <w:rPr>
                <w:rFonts w:ascii="Times New Roman" w:eastAsia="Calibri" w:hAnsi="Times New Roman" w:cs="Times New Roman"/>
                <w:bCs/>
                <w:i/>
                <w:iCs/>
              </w:rPr>
            </w:pPr>
            <w:r w:rsidRPr="006A3DF1">
              <w:rPr>
                <w:rFonts w:ascii="Times New Roman" w:eastAsia="Calibri" w:hAnsi="Times New Roman" w:cs="Times New Roman"/>
                <w:bCs/>
                <w:i/>
                <w:iCs/>
              </w:rPr>
              <w:t>való jog</w:t>
            </w:r>
          </w:p>
        </w:tc>
        <w:tc>
          <w:tcPr>
            <w:tcW w:w="6410" w:type="dxa"/>
            <w:shd w:val="clear" w:color="auto" w:fill="auto"/>
          </w:tcPr>
          <w:p w14:paraId="79A3867D" w14:textId="77777777" w:rsidR="00BB6D82" w:rsidRPr="006A3DF1" w:rsidRDefault="00BB6D82" w:rsidP="004E4BCD">
            <w:pPr>
              <w:spacing w:after="0" w:line="240" w:lineRule="auto"/>
              <w:jc w:val="both"/>
              <w:rPr>
                <w:rFonts w:ascii="Times New Roman" w:eastAsia="Calibri" w:hAnsi="Times New Roman" w:cs="Times New Roman"/>
                <w:bCs/>
              </w:rPr>
            </w:pPr>
            <w:r w:rsidRPr="006A3DF1">
              <w:rPr>
                <w:rFonts w:ascii="Times New Roman" w:eastAsia="Calibri" w:hAnsi="Times New Roman" w:cs="Times New Roman"/>
                <w:bCs/>
              </w:rPr>
              <w:t xml:space="preserve">Ön kérheti a személyes adatok zárolását, ha </w:t>
            </w:r>
          </w:p>
          <w:p w14:paraId="116B535D" w14:textId="77777777" w:rsidR="00BB6D82" w:rsidRPr="006A3DF1" w:rsidRDefault="00BB6D82" w:rsidP="00BB6D82">
            <w:pPr>
              <w:numPr>
                <w:ilvl w:val="0"/>
                <w:numId w:val="3"/>
              </w:numPr>
              <w:spacing w:after="0" w:line="240" w:lineRule="auto"/>
              <w:ind w:left="653"/>
              <w:jc w:val="both"/>
              <w:rPr>
                <w:rFonts w:ascii="Times New Roman" w:eastAsia="Calibri" w:hAnsi="Times New Roman" w:cs="Times New Roman"/>
                <w:bCs/>
              </w:rPr>
            </w:pPr>
            <w:r w:rsidRPr="006A3DF1">
              <w:rPr>
                <w:rFonts w:ascii="Times New Roman" w:eastAsia="Calibri" w:hAnsi="Times New Roman" w:cs="Times New Roman"/>
                <w:bCs/>
              </w:rPr>
              <w:t>az adatkezelés jogellenes, és Ön ellenzi a személyes adatok törlését, és ehelyett azok felhasználásának korlátozását kéri;</w:t>
            </w:r>
          </w:p>
          <w:p w14:paraId="5D69C444" w14:textId="77777777" w:rsidR="00BB6D82" w:rsidRPr="006A3DF1" w:rsidRDefault="00BB6D82" w:rsidP="00BB6D82">
            <w:pPr>
              <w:numPr>
                <w:ilvl w:val="0"/>
                <w:numId w:val="3"/>
              </w:numPr>
              <w:spacing w:after="0" w:line="240" w:lineRule="auto"/>
              <w:ind w:left="653"/>
              <w:jc w:val="both"/>
              <w:rPr>
                <w:rFonts w:ascii="Times New Roman" w:eastAsia="Calibri" w:hAnsi="Times New Roman" w:cs="Times New Roman"/>
                <w:bCs/>
              </w:rPr>
            </w:pPr>
            <w:r w:rsidRPr="006A3DF1">
              <w:rPr>
                <w:rFonts w:ascii="Times New Roman" w:eastAsia="Calibri" w:hAnsi="Times New Roman" w:cs="Times New Roman"/>
                <w:bCs/>
              </w:rPr>
              <w:t>Az Adatkezelőnek már nincs szüksége a személyes adatokra, de Ön kéri az adatok zárolását jogi igények előterjesztéséhez, érvényesítéséhez vagy védelméhez.</w:t>
            </w:r>
          </w:p>
          <w:p w14:paraId="3D9B485C" w14:textId="77777777" w:rsidR="00BB6D82" w:rsidRPr="006A3DF1" w:rsidRDefault="00BB6D82" w:rsidP="004E4BCD">
            <w:pPr>
              <w:spacing w:after="0" w:line="240" w:lineRule="auto"/>
              <w:jc w:val="both"/>
              <w:rPr>
                <w:rFonts w:ascii="Times New Roman" w:eastAsia="Calibri" w:hAnsi="Times New Roman" w:cs="Times New Roman"/>
                <w:bCs/>
              </w:rPr>
            </w:pPr>
          </w:p>
          <w:p w14:paraId="0933BB3B" w14:textId="77777777" w:rsidR="00BB6D82" w:rsidRPr="006A3DF1" w:rsidRDefault="00BB6D82" w:rsidP="004E4BCD">
            <w:pPr>
              <w:spacing w:after="0" w:line="240" w:lineRule="auto"/>
              <w:jc w:val="both"/>
              <w:rPr>
                <w:rFonts w:ascii="Times New Roman" w:eastAsia="Calibri" w:hAnsi="Times New Roman" w:cs="Times New Roman"/>
                <w:bCs/>
              </w:rPr>
            </w:pPr>
            <w:r w:rsidRPr="006A3DF1">
              <w:rPr>
                <w:rFonts w:ascii="Times New Roman" w:eastAsia="Calibri" w:hAnsi="Times New Roman" w:cs="Times New Roman"/>
                <w:bCs/>
              </w:rPr>
              <w:t xml:space="preserve">A korlátozáshoz való jog esetében meg kell jelölni, hogy melyik okból kéri a korlátozást. Az Adatkezelő az adatkezelés korlátozására irányuló kérelmét úgy teljesítik, hogy a személyes adatokat minden más személyes adattól elkülönítetten tárolják. Így például elektronikus adatállományok esetében külső adathordozóra kimentik, a papír alapú iratokat pedig külön mappában tárolják. </w:t>
            </w:r>
          </w:p>
          <w:p w14:paraId="20A276B1" w14:textId="77777777" w:rsidR="00BB6D82" w:rsidRPr="006A3DF1" w:rsidRDefault="00BB6D82" w:rsidP="004E4BCD">
            <w:pPr>
              <w:spacing w:after="0" w:line="240" w:lineRule="auto"/>
              <w:jc w:val="both"/>
              <w:rPr>
                <w:rFonts w:ascii="Times New Roman" w:eastAsia="Calibri" w:hAnsi="Times New Roman" w:cs="Times New Roman"/>
                <w:bCs/>
              </w:rPr>
            </w:pPr>
          </w:p>
        </w:tc>
      </w:tr>
      <w:tr w:rsidR="00BB6D82" w:rsidRPr="006A3DF1" w14:paraId="344EF95C" w14:textId="77777777" w:rsidTr="004E4BCD">
        <w:tc>
          <w:tcPr>
            <w:tcW w:w="1985" w:type="dxa"/>
            <w:shd w:val="clear" w:color="auto" w:fill="auto"/>
          </w:tcPr>
          <w:p w14:paraId="656A8084" w14:textId="77777777" w:rsidR="00BB6D82" w:rsidRPr="006A3DF1" w:rsidRDefault="00BB6D82" w:rsidP="004E4BCD">
            <w:pPr>
              <w:spacing w:after="0" w:line="240" w:lineRule="auto"/>
              <w:jc w:val="both"/>
              <w:rPr>
                <w:rFonts w:ascii="Times New Roman" w:eastAsia="Calibri" w:hAnsi="Times New Roman" w:cs="Times New Roman"/>
                <w:bCs/>
                <w:i/>
                <w:iCs/>
              </w:rPr>
            </w:pPr>
            <w:r w:rsidRPr="006A3DF1">
              <w:rPr>
                <w:rFonts w:ascii="Times New Roman" w:eastAsia="Calibri" w:hAnsi="Times New Roman" w:cs="Times New Roman"/>
                <w:bCs/>
                <w:i/>
                <w:iCs/>
              </w:rPr>
              <w:t>Adathordozható-</w:t>
            </w:r>
          </w:p>
          <w:p w14:paraId="41D12C6F" w14:textId="77777777" w:rsidR="00BB6D82" w:rsidRPr="006A3DF1" w:rsidRDefault="00BB6D82" w:rsidP="004E4BCD">
            <w:pPr>
              <w:spacing w:after="0" w:line="240" w:lineRule="auto"/>
              <w:jc w:val="both"/>
              <w:rPr>
                <w:rFonts w:ascii="Times New Roman" w:eastAsia="Calibri" w:hAnsi="Times New Roman" w:cs="Times New Roman"/>
                <w:bCs/>
                <w:i/>
                <w:iCs/>
              </w:rPr>
            </w:pPr>
            <w:proofErr w:type="spellStart"/>
            <w:r w:rsidRPr="006A3DF1">
              <w:rPr>
                <w:rFonts w:ascii="Times New Roman" w:eastAsia="Calibri" w:hAnsi="Times New Roman" w:cs="Times New Roman"/>
                <w:bCs/>
                <w:i/>
                <w:iCs/>
              </w:rPr>
              <w:t>sághoz</w:t>
            </w:r>
            <w:proofErr w:type="spellEnd"/>
            <w:r w:rsidRPr="006A3DF1">
              <w:rPr>
                <w:rFonts w:ascii="Times New Roman" w:eastAsia="Calibri" w:hAnsi="Times New Roman" w:cs="Times New Roman"/>
                <w:bCs/>
                <w:i/>
                <w:iCs/>
              </w:rPr>
              <w:t xml:space="preserve"> való jog</w:t>
            </w:r>
          </w:p>
        </w:tc>
        <w:tc>
          <w:tcPr>
            <w:tcW w:w="6410" w:type="dxa"/>
            <w:shd w:val="clear" w:color="auto" w:fill="auto"/>
          </w:tcPr>
          <w:p w14:paraId="10A2680F" w14:textId="77777777" w:rsidR="00BB6D82" w:rsidRPr="006A3DF1" w:rsidRDefault="00BB6D82" w:rsidP="004E4BCD">
            <w:pPr>
              <w:spacing w:after="0" w:line="240" w:lineRule="auto"/>
              <w:jc w:val="both"/>
              <w:rPr>
                <w:rFonts w:ascii="Times New Roman" w:eastAsia="Calibri" w:hAnsi="Times New Roman" w:cs="Times New Roman"/>
                <w:bCs/>
              </w:rPr>
            </w:pPr>
            <w:r w:rsidRPr="006A3DF1">
              <w:rPr>
                <w:rFonts w:ascii="Times New Roman" w:eastAsia="Calibri" w:hAnsi="Times New Roman" w:cs="Times New Roman"/>
                <w:bCs/>
              </w:rPr>
              <w:t>Ön jogosult arra, hogy a személyes adatait széles körben használt formátumban (így különösen .pdf, .</w:t>
            </w:r>
            <w:proofErr w:type="spellStart"/>
            <w:r w:rsidRPr="006A3DF1">
              <w:rPr>
                <w:rFonts w:ascii="Times New Roman" w:eastAsia="Calibri" w:hAnsi="Times New Roman" w:cs="Times New Roman"/>
                <w:bCs/>
              </w:rPr>
              <w:t>doc</w:t>
            </w:r>
            <w:proofErr w:type="spellEnd"/>
            <w:r w:rsidRPr="006A3DF1">
              <w:rPr>
                <w:rFonts w:ascii="Times New Roman" w:eastAsia="Calibri" w:hAnsi="Times New Roman" w:cs="Times New Roman"/>
                <w:bCs/>
              </w:rPr>
              <w:t xml:space="preserve"> kiterjesztésű fájlban) megkapja, és azt másik adatkezelőhöz átvigye. Ön kérheti, hogy közvetlenül Az Adatkezelő továbbítsa a személyes adatait más adatkezelő számára.</w:t>
            </w:r>
          </w:p>
          <w:p w14:paraId="417EB0BC" w14:textId="77777777" w:rsidR="00BB6D82" w:rsidRPr="006A3DF1" w:rsidRDefault="00BB6D82" w:rsidP="004E4BCD">
            <w:pPr>
              <w:spacing w:after="0" w:line="240" w:lineRule="auto"/>
              <w:jc w:val="both"/>
              <w:rPr>
                <w:rFonts w:ascii="Times New Roman" w:eastAsia="Calibri" w:hAnsi="Times New Roman" w:cs="Times New Roman"/>
                <w:bCs/>
              </w:rPr>
            </w:pPr>
          </w:p>
        </w:tc>
      </w:tr>
    </w:tbl>
    <w:p w14:paraId="54C108D3" w14:textId="77777777" w:rsidR="00BB6D82" w:rsidRPr="006A3DF1" w:rsidRDefault="00BB6D82" w:rsidP="00BB6D82">
      <w:pPr>
        <w:spacing w:after="0" w:line="240" w:lineRule="auto"/>
        <w:rPr>
          <w:rFonts w:ascii="Times New Roman" w:eastAsia="Calibri" w:hAnsi="Times New Roman" w:cs="Times New Roman"/>
        </w:rPr>
      </w:pPr>
    </w:p>
    <w:p w14:paraId="0C7C6EA8" w14:textId="77777777" w:rsidR="00BB6D82" w:rsidRPr="006A3DF1" w:rsidRDefault="00BB6D82" w:rsidP="00BB6D82">
      <w:pPr>
        <w:spacing w:after="0" w:line="240" w:lineRule="auto"/>
        <w:ind w:left="709"/>
        <w:jc w:val="both"/>
        <w:rPr>
          <w:rFonts w:ascii="Times New Roman" w:eastAsia="Calibri" w:hAnsi="Times New Roman" w:cs="Times New Roman"/>
        </w:rPr>
      </w:pPr>
      <w:r w:rsidRPr="006A3DF1">
        <w:rPr>
          <w:rFonts w:ascii="Times New Roman" w:eastAsia="Calibri" w:hAnsi="Times New Roman" w:cs="Times New Roman"/>
        </w:rPr>
        <w:t>Az Adatkezelő a kérelmét egy hónapon belül teljesíti, amely legfeljebb két hónappal meghosszabbítható.</w:t>
      </w:r>
    </w:p>
    <w:p w14:paraId="1CADDB01" w14:textId="77777777" w:rsidR="00BB6D82" w:rsidRPr="006A3DF1" w:rsidRDefault="00BB6D82" w:rsidP="00BB6D82">
      <w:pPr>
        <w:spacing w:after="0" w:line="240" w:lineRule="auto"/>
        <w:ind w:left="709"/>
        <w:jc w:val="both"/>
        <w:rPr>
          <w:rFonts w:ascii="Times New Roman" w:eastAsia="Calibri" w:hAnsi="Times New Roman" w:cs="Times New Roman"/>
        </w:rPr>
      </w:pPr>
    </w:p>
    <w:p w14:paraId="54B78323" w14:textId="77777777" w:rsidR="00BB6D82" w:rsidRPr="006A3DF1" w:rsidRDefault="00BB6D82" w:rsidP="00BB6D82">
      <w:pPr>
        <w:spacing w:after="0" w:line="240" w:lineRule="auto"/>
        <w:ind w:left="709"/>
        <w:jc w:val="both"/>
        <w:rPr>
          <w:rFonts w:ascii="Times New Roman" w:eastAsia="Calibri" w:hAnsi="Times New Roman" w:cs="Times New Roman"/>
        </w:rPr>
      </w:pPr>
      <w:r w:rsidRPr="006A3DF1">
        <w:rPr>
          <w:rFonts w:ascii="Times New Roman" w:eastAsia="Calibri" w:hAnsi="Times New Roman" w:cs="Times New Roman"/>
        </w:rPr>
        <w:t>A kérelem megtagadása esetén az Adatkezelő a kérelem beérkezésétől számított egy hónapon belül tájékoztatja Önt a megtagadás indokairól, valamint arról, hogy panaszt nyújthat be a Hatóságnál, és élhet bírósági jogorvoslati jogával.</w:t>
      </w:r>
    </w:p>
    <w:p w14:paraId="1F2EC463" w14:textId="77777777" w:rsidR="00BB6D82" w:rsidRPr="006A3DF1" w:rsidRDefault="00BB6D82" w:rsidP="00BB6D82">
      <w:pPr>
        <w:spacing w:after="0" w:line="240" w:lineRule="auto"/>
        <w:ind w:left="709"/>
        <w:jc w:val="both"/>
        <w:rPr>
          <w:rFonts w:ascii="Times New Roman" w:eastAsia="Calibri" w:hAnsi="Times New Roman" w:cs="Times New Roman"/>
        </w:rPr>
      </w:pPr>
    </w:p>
    <w:p w14:paraId="6030C84E" w14:textId="77777777" w:rsidR="00BB6D82" w:rsidRPr="006A3DF1" w:rsidRDefault="00BB6D82" w:rsidP="00BB6D82">
      <w:pPr>
        <w:spacing w:after="0" w:line="240" w:lineRule="auto"/>
        <w:ind w:left="709"/>
        <w:jc w:val="both"/>
        <w:rPr>
          <w:rFonts w:ascii="Times New Roman" w:eastAsia="Calibri" w:hAnsi="Times New Roman" w:cs="Times New Roman"/>
          <w:b/>
        </w:rPr>
      </w:pPr>
      <w:r w:rsidRPr="006A3DF1">
        <w:rPr>
          <w:rFonts w:ascii="Times New Roman" w:eastAsia="Calibri" w:hAnsi="Times New Roman" w:cs="Times New Roman"/>
        </w:rPr>
        <w:t xml:space="preserve">Ha az Adatkezelőnek megalapozott kétségei vannak a kérelmet benyújtó személy kilétét illetően, akkor az érintett személyazonosságának megerősítéséhez szükséges információk nyújtását kérhetik. Ilyen esetnek tekinthető különösen az, ha az érintett a másolat kéréséhez való jogával él, amely esetben indokolt, hogy az Adatkezelő </w:t>
      </w:r>
      <w:proofErr w:type="spellStart"/>
      <w:r w:rsidRPr="006A3DF1">
        <w:rPr>
          <w:rFonts w:ascii="Times New Roman" w:eastAsia="Calibri" w:hAnsi="Times New Roman" w:cs="Times New Roman"/>
        </w:rPr>
        <w:t>meggyőződjön</w:t>
      </w:r>
      <w:proofErr w:type="spellEnd"/>
      <w:r w:rsidRPr="006A3DF1">
        <w:rPr>
          <w:rFonts w:ascii="Times New Roman" w:eastAsia="Calibri" w:hAnsi="Times New Roman" w:cs="Times New Roman"/>
        </w:rPr>
        <w:t xml:space="preserve"> arról, hogy a kérelem a jogosult személytől származik.</w:t>
      </w:r>
    </w:p>
    <w:p w14:paraId="4A8136F8" w14:textId="77777777" w:rsidR="00BB6D82" w:rsidRPr="006A3DF1" w:rsidRDefault="00BB6D82" w:rsidP="00BB6D82">
      <w:pPr>
        <w:spacing w:after="0" w:line="240" w:lineRule="auto"/>
        <w:jc w:val="both"/>
        <w:rPr>
          <w:rFonts w:ascii="Times New Roman" w:eastAsia="Calibri" w:hAnsi="Times New Roman" w:cs="Times New Roman"/>
        </w:rPr>
      </w:pPr>
    </w:p>
    <w:p w14:paraId="5A26B1BE" w14:textId="6F1FE033" w:rsidR="00BB6D82" w:rsidRPr="006A3DF1" w:rsidRDefault="00A97844" w:rsidP="00BB6D82">
      <w:pPr>
        <w:spacing w:after="0" w:line="240" w:lineRule="auto"/>
        <w:jc w:val="both"/>
        <w:rPr>
          <w:rFonts w:ascii="Times New Roman" w:eastAsia="Calibri" w:hAnsi="Times New Roman" w:cs="Times New Roman"/>
          <w:b/>
        </w:rPr>
      </w:pPr>
      <w:r>
        <w:rPr>
          <w:rFonts w:ascii="Times New Roman" w:eastAsia="Calibri" w:hAnsi="Times New Roman" w:cs="Times New Roman"/>
          <w:b/>
        </w:rPr>
        <w:t>7</w:t>
      </w:r>
      <w:r w:rsidR="00BB6D82">
        <w:rPr>
          <w:rFonts w:ascii="Times New Roman" w:eastAsia="Calibri" w:hAnsi="Times New Roman" w:cs="Times New Roman"/>
          <w:b/>
        </w:rPr>
        <w:t xml:space="preserve">. </w:t>
      </w:r>
      <w:r w:rsidR="00BB6D82" w:rsidRPr="006A3DF1">
        <w:rPr>
          <w:rFonts w:ascii="Times New Roman" w:eastAsia="Calibri" w:hAnsi="Times New Roman" w:cs="Times New Roman"/>
          <w:b/>
        </w:rPr>
        <w:t>Az Ön jogérvényesítési lehetőségei</w:t>
      </w:r>
    </w:p>
    <w:p w14:paraId="197DA436" w14:textId="77777777" w:rsidR="00BB6D82" w:rsidRPr="006A3DF1" w:rsidRDefault="00BB6D82" w:rsidP="00BB6D82">
      <w:pPr>
        <w:spacing w:after="0" w:line="240" w:lineRule="auto"/>
        <w:jc w:val="both"/>
        <w:rPr>
          <w:rFonts w:ascii="Times New Roman" w:eastAsia="Calibri" w:hAnsi="Times New Roman" w:cs="Times New Roman"/>
          <w:b/>
        </w:rPr>
      </w:pPr>
    </w:p>
    <w:p w14:paraId="04116B76" w14:textId="77777777" w:rsidR="00BB6D82" w:rsidRPr="00A97844" w:rsidRDefault="00BB6D82" w:rsidP="00A97844">
      <w:r w:rsidRPr="00A97844">
        <w:rPr>
          <w:rFonts w:ascii="Times New Roman" w:eastAsia="Calibri" w:hAnsi="Times New Roman" w:cs="Times New Roman"/>
        </w:rPr>
        <w:t xml:space="preserve">Az Adatkezeléssel kapcsolatos jogai érvényesítéséhez az Adatkezelő adatvédelmi tisztviselőjéhez fordulhat a fent megadott elérhetőségeken. Az igényérvényesítését, panaszát írásban, elektronikus úton, vagy személyesen - jegyzőkönyvbe rögzítéssel - terjesztheti elő az adatvédelmi tisztviselőnél. A kérelmet, panaszt az adatvédelmi tisztviselő annak tartalma alapján, 30 napon belül elbírálja, megvizsgálja.  </w:t>
      </w:r>
    </w:p>
    <w:p w14:paraId="2B54380E" w14:textId="77777777" w:rsidR="00BB6D82" w:rsidRDefault="00BB6D82" w:rsidP="00BB6D82">
      <w:pPr>
        <w:spacing w:after="0" w:line="240" w:lineRule="auto"/>
        <w:ind w:left="709"/>
        <w:jc w:val="both"/>
        <w:rPr>
          <w:rFonts w:ascii="Times New Roman" w:eastAsia="Calibri" w:hAnsi="Times New Roman" w:cs="Times New Roman"/>
        </w:rPr>
      </w:pPr>
    </w:p>
    <w:p w14:paraId="6470692D" w14:textId="77777777" w:rsidR="00BB6D82" w:rsidRPr="006A3DF1" w:rsidRDefault="00BB6D82" w:rsidP="00BB6D82">
      <w:pPr>
        <w:spacing w:after="0" w:line="240" w:lineRule="auto"/>
        <w:ind w:left="709"/>
        <w:jc w:val="both"/>
        <w:rPr>
          <w:rFonts w:ascii="Times New Roman" w:eastAsia="Calibri" w:hAnsi="Times New Roman" w:cs="Times New Roman"/>
        </w:rPr>
      </w:pPr>
      <w:r w:rsidRPr="006A3DF1">
        <w:rPr>
          <w:rFonts w:ascii="Times New Roman" w:eastAsia="Calibri" w:hAnsi="Times New Roman" w:cs="Times New Roman"/>
        </w:rPr>
        <w:t>Jogainak érvényesítése céljából az Adatkezelő intézkedéseinek jogszerűségének vizsgálata céljából, vagy ha az Ön megítélése szerint az Adatkezelő adatkezelése nem felel meg a jogszabályi követelményeknek, akkor a Nemzeti Adatvédelmi és Információszabadság Hatóság (Postacím: 1530 Budapest, Pf.: 5., e-mail cím: ugyfelszolgalat@naih.hu) hatósági eljárását kezdeményezheti.</w:t>
      </w:r>
    </w:p>
    <w:p w14:paraId="477FBDC9" w14:textId="77777777" w:rsidR="00BB6D82" w:rsidRPr="006A3DF1" w:rsidRDefault="00BB6D82" w:rsidP="00BB6D82">
      <w:pPr>
        <w:spacing w:after="0" w:line="240" w:lineRule="auto"/>
        <w:ind w:left="709"/>
        <w:jc w:val="both"/>
        <w:rPr>
          <w:rFonts w:ascii="Times New Roman" w:eastAsia="Calibri" w:hAnsi="Times New Roman" w:cs="Times New Roman"/>
        </w:rPr>
      </w:pPr>
    </w:p>
    <w:p w14:paraId="0AA0AB14" w14:textId="77777777" w:rsidR="00BB6D82" w:rsidRPr="006A3DF1" w:rsidRDefault="00BB6D82" w:rsidP="00BB6D82">
      <w:pPr>
        <w:spacing w:after="0" w:line="240" w:lineRule="auto"/>
        <w:ind w:left="709"/>
        <w:jc w:val="both"/>
        <w:rPr>
          <w:rFonts w:ascii="Times New Roman" w:eastAsia="Calibri" w:hAnsi="Times New Roman" w:cs="Times New Roman"/>
        </w:rPr>
      </w:pPr>
      <w:r w:rsidRPr="006A3DF1">
        <w:rPr>
          <w:rFonts w:ascii="Times New Roman" w:eastAsia="Calibri" w:hAnsi="Times New Roman" w:cs="Times New Roman"/>
        </w:rPr>
        <w:t xml:space="preserve">Közvetlenül a bírósághoz is fordulhat, ha az Ön megítélése szerint az Adatkezelő az adatkezelése során jogszabályt sért, vagy a jogszabálysértő eljárása során Önnek kárt okoz. </w:t>
      </w:r>
    </w:p>
    <w:p w14:paraId="50CFD6B0" w14:textId="77777777" w:rsidR="00BB6D82" w:rsidRPr="006A3DF1" w:rsidRDefault="00BB6D82" w:rsidP="00BB6D82">
      <w:pPr>
        <w:spacing w:after="0" w:line="240" w:lineRule="auto"/>
        <w:jc w:val="both"/>
        <w:rPr>
          <w:rFonts w:ascii="Times New Roman" w:eastAsia="Calibri" w:hAnsi="Times New Roman" w:cs="Times New Roman"/>
        </w:rPr>
      </w:pPr>
    </w:p>
    <w:p w14:paraId="506BEF29" w14:textId="77777777" w:rsidR="00BB6D82" w:rsidRPr="006A3DF1" w:rsidRDefault="00BB6D82" w:rsidP="00BB6D82">
      <w:pPr>
        <w:spacing w:after="0" w:line="240" w:lineRule="auto"/>
        <w:jc w:val="both"/>
        <w:rPr>
          <w:rFonts w:ascii="Times New Roman" w:eastAsia="Calibri" w:hAnsi="Times New Roman" w:cs="Times New Roman"/>
        </w:rPr>
      </w:pPr>
    </w:p>
    <w:p w14:paraId="57C2CDD6" w14:textId="77777777" w:rsidR="00BB6D82" w:rsidRPr="006A3DF1" w:rsidRDefault="00BB6D82" w:rsidP="00BB6D82">
      <w:pPr>
        <w:spacing w:after="0" w:line="240" w:lineRule="auto"/>
        <w:ind w:left="709"/>
        <w:jc w:val="both"/>
        <w:rPr>
          <w:rFonts w:ascii="Times New Roman" w:eastAsia="Calibri" w:hAnsi="Times New Roman" w:cs="Times New Roman"/>
        </w:rPr>
      </w:pPr>
    </w:p>
    <w:p w14:paraId="675F71B1" w14:textId="580B9ECE" w:rsidR="00BB6D82" w:rsidRPr="006A3DF1" w:rsidRDefault="00BB6D82" w:rsidP="00BB6D82">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Kelt: </w:t>
      </w:r>
      <w:r w:rsidR="00A97844">
        <w:rPr>
          <w:rFonts w:ascii="Times New Roman" w:eastAsia="Calibri" w:hAnsi="Times New Roman" w:cs="Times New Roman"/>
        </w:rPr>
        <w:t>Gyöngyös</w:t>
      </w:r>
      <w:r w:rsidRPr="006A3DF1">
        <w:rPr>
          <w:rFonts w:ascii="Times New Roman" w:eastAsia="Calibri" w:hAnsi="Times New Roman" w:cs="Times New Roman"/>
        </w:rPr>
        <w:t xml:space="preserve">, 2023. </w:t>
      </w:r>
      <w:r w:rsidR="00A97844">
        <w:rPr>
          <w:rFonts w:ascii="Times New Roman" w:eastAsia="Calibri" w:hAnsi="Times New Roman" w:cs="Times New Roman"/>
        </w:rPr>
        <w:t>december 1</w:t>
      </w:r>
      <w:r w:rsidR="00592F9D">
        <w:rPr>
          <w:rFonts w:ascii="Times New Roman" w:eastAsia="Calibri" w:hAnsi="Times New Roman" w:cs="Times New Roman"/>
        </w:rPr>
        <w:t>4</w:t>
      </w:r>
      <w:r w:rsidR="00A97844">
        <w:rPr>
          <w:rFonts w:ascii="Times New Roman" w:eastAsia="Calibri" w:hAnsi="Times New Roman" w:cs="Times New Roman"/>
        </w:rPr>
        <w:t>.</w:t>
      </w:r>
    </w:p>
    <w:p w14:paraId="5399832B" w14:textId="77777777" w:rsidR="00BB6D82" w:rsidRPr="006A3DF1" w:rsidRDefault="00BB6D82" w:rsidP="00BB6D82">
      <w:pPr>
        <w:spacing w:after="0" w:line="240" w:lineRule="auto"/>
        <w:ind w:left="709"/>
        <w:jc w:val="both"/>
        <w:rPr>
          <w:rFonts w:ascii="Times New Roman" w:eastAsia="Calibri" w:hAnsi="Times New Roman" w:cs="Times New Roman"/>
        </w:rPr>
      </w:pPr>
    </w:p>
    <w:p w14:paraId="4349E9BA" w14:textId="77777777" w:rsidR="00BB6D82" w:rsidRPr="006A3DF1" w:rsidRDefault="00BB6D82" w:rsidP="00BB6D82">
      <w:pPr>
        <w:spacing w:after="0" w:line="240" w:lineRule="auto"/>
        <w:ind w:left="709"/>
        <w:jc w:val="both"/>
        <w:rPr>
          <w:rFonts w:ascii="Times New Roman" w:eastAsia="Calibri" w:hAnsi="Times New Roman" w:cs="Times New Roman"/>
        </w:rPr>
      </w:pPr>
    </w:p>
    <w:p w14:paraId="05986E00" w14:textId="77777777" w:rsidR="00BB6D82" w:rsidRPr="006A3DF1" w:rsidRDefault="00BB6D82" w:rsidP="00BB6D82">
      <w:pPr>
        <w:spacing w:after="0" w:line="240" w:lineRule="auto"/>
        <w:ind w:left="709"/>
        <w:jc w:val="both"/>
        <w:rPr>
          <w:rFonts w:ascii="Times New Roman" w:eastAsia="Calibri" w:hAnsi="Times New Roman" w:cs="Times New Roman"/>
        </w:rPr>
      </w:pPr>
    </w:p>
    <w:p w14:paraId="43C098EB" w14:textId="77777777" w:rsidR="00BB6D82" w:rsidRPr="006A3DF1" w:rsidRDefault="00BB6D82" w:rsidP="00BB6D82">
      <w:pPr>
        <w:spacing w:after="0" w:line="240" w:lineRule="auto"/>
        <w:ind w:left="709"/>
        <w:jc w:val="both"/>
        <w:rPr>
          <w:rFonts w:ascii="Times New Roman" w:eastAsia="Calibri" w:hAnsi="Times New Roman" w:cs="Times New Roman"/>
        </w:rPr>
      </w:pPr>
    </w:p>
    <w:p w14:paraId="667545D3" w14:textId="26B4017D" w:rsidR="00BB6D82" w:rsidRPr="00A97844" w:rsidRDefault="00A97844" w:rsidP="00A97844">
      <w:pPr>
        <w:spacing w:after="0" w:line="240" w:lineRule="auto"/>
        <w:ind w:left="2833" w:firstLine="707"/>
        <w:jc w:val="center"/>
        <w:rPr>
          <w:rFonts w:ascii="Times New Roman" w:eastAsia="Calibri" w:hAnsi="Times New Roman" w:cs="Times New Roman"/>
        </w:rPr>
      </w:pPr>
      <w:r w:rsidRPr="00A97844">
        <w:rPr>
          <w:rFonts w:ascii="Times New Roman" w:eastAsia="Calibri" w:hAnsi="Times New Roman" w:cs="Times New Roman"/>
        </w:rPr>
        <w:t>Városgondozási Zrt.</w:t>
      </w:r>
    </w:p>
    <w:p w14:paraId="1834D4C1" w14:textId="77777777" w:rsidR="00BB6D82" w:rsidRPr="006A3DF1" w:rsidRDefault="00BB6D82" w:rsidP="00A97844">
      <w:pPr>
        <w:spacing w:after="0" w:line="240" w:lineRule="auto"/>
        <w:ind w:left="2833" w:firstLine="707"/>
        <w:jc w:val="center"/>
        <w:rPr>
          <w:rFonts w:ascii="Times New Roman" w:eastAsia="Calibri" w:hAnsi="Times New Roman" w:cs="Times New Roman"/>
        </w:rPr>
      </w:pPr>
      <w:r w:rsidRPr="006A3DF1">
        <w:rPr>
          <w:rFonts w:ascii="Times New Roman" w:eastAsia="Calibri" w:hAnsi="Times New Roman" w:cs="Times New Roman"/>
        </w:rPr>
        <w:t>ADATKEZELŐ</w:t>
      </w:r>
    </w:p>
    <w:p w14:paraId="57827268" w14:textId="77777777" w:rsidR="00BB6D82" w:rsidRPr="00261F80" w:rsidRDefault="00BB6D82" w:rsidP="00BB6D82">
      <w:pPr>
        <w:spacing w:before="120" w:after="120"/>
        <w:jc w:val="both"/>
        <w:rPr>
          <w:rFonts w:ascii="Times New Roman" w:eastAsia="Times New Roman" w:hAnsi="Times New Roman" w:cs="Times New Roman"/>
          <w:lang w:eastAsia="hu-HU"/>
        </w:rPr>
      </w:pPr>
    </w:p>
    <w:p w14:paraId="426BE8D5" w14:textId="77777777" w:rsidR="00BB6D82" w:rsidRPr="008E2B7E" w:rsidRDefault="00BB6D82" w:rsidP="00BB6D82">
      <w:pPr>
        <w:spacing w:before="120" w:after="120"/>
        <w:jc w:val="both"/>
        <w:rPr>
          <w:rFonts w:ascii="Times New Roman" w:eastAsia="Times New Roman" w:hAnsi="Times New Roman" w:cs="Times New Roman"/>
          <w:lang w:eastAsia="hu-HU"/>
        </w:rPr>
      </w:pPr>
    </w:p>
    <w:p w14:paraId="40D0002E" w14:textId="77777777" w:rsidR="00BB6D82" w:rsidRPr="008E2B7E" w:rsidRDefault="00BB6D82" w:rsidP="00BB6D82">
      <w:pPr>
        <w:rPr>
          <w:rFonts w:ascii="Times New Roman" w:hAnsi="Times New Roman" w:cs="Times New Roman"/>
        </w:rPr>
      </w:pPr>
    </w:p>
    <w:p w14:paraId="7079016A" w14:textId="77777777" w:rsidR="005A5BBC" w:rsidRDefault="005A5BBC"/>
    <w:sectPr w:rsidR="005A5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E600B"/>
    <w:multiLevelType w:val="hybridMultilevel"/>
    <w:tmpl w:val="AA68D786"/>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78691F65"/>
    <w:multiLevelType w:val="hybridMultilevel"/>
    <w:tmpl w:val="775696E0"/>
    <w:lvl w:ilvl="0" w:tplc="328A3ABA">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F1063B4"/>
    <w:multiLevelType w:val="hybridMultilevel"/>
    <w:tmpl w:val="D4A8EAE8"/>
    <w:lvl w:ilvl="0" w:tplc="DF08B76A">
      <w:start w:val="5"/>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16cid:durableId="1625382067">
    <w:abstractNumId w:val="1"/>
  </w:num>
  <w:num w:numId="2" w16cid:durableId="279606832">
    <w:abstractNumId w:val="0"/>
  </w:num>
  <w:num w:numId="3" w16cid:durableId="1933781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82"/>
    <w:rsid w:val="00592F9D"/>
    <w:rsid w:val="005A5BBC"/>
    <w:rsid w:val="00A97844"/>
    <w:rsid w:val="00BB6D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4898"/>
  <w15:chartTrackingRefBased/>
  <w15:docId w15:val="{4FCBE334-5A72-4BE3-9A99-821304D0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B6D82"/>
    <w:rPr>
      <w:rFonts w:asciiTheme="minorHAnsi" w:hAnsiTheme="minorHAnsi" w:cstheme="minorBidi"/>
      <w:kern w:val="0"/>
      <w:sz w:val="22"/>
      <w:szCs w:val="22"/>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B6D82"/>
    <w:pPr>
      <w:spacing w:after="200" w:line="276" w:lineRule="auto"/>
      <w:ind w:left="720"/>
      <w:contextualSpacing/>
    </w:pPr>
  </w:style>
  <w:style w:type="character" w:styleId="Jegyzethivatkozs">
    <w:name w:val="annotation reference"/>
    <w:basedOn w:val="Bekezdsalapbettpusa"/>
    <w:semiHidden/>
    <w:unhideWhenUsed/>
    <w:rsid w:val="00BB6D82"/>
    <w:rPr>
      <w:sz w:val="16"/>
      <w:szCs w:val="16"/>
    </w:rPr>
  </w:style>
  <w:style w:type="paragraph" w:styleId="Jegyzetszveg">
    <w:name w:val="annotation text"/>
    <w:basedOn w:val="Norml"/>
    <w:link w:val="JegyzetszvegChar"/>
    <w:uiPriority w:val="99"/>
    <w:semiHidden/>
    <w:unhideWhenUsed/>
    <w:rsid w:val="00BB6D82"/>
    <w:pPr>
      <w:spacing w:line="240" w:lineRule="auto"/>
    </w:pPr>
    <w:rPr>
      <w:sz w:val="20"/>
      <w:szCs w:val="20"/>
    </w:rPr>
  </w:style>
  <w:style w:type="character" w:customStyle="1" w:styleId="JegyzetszvegChar">
    <w:name w:val="Jegyzetszöveg Char"/>
    <w:basedOn w:val="Bekezdsalapbettpusa"/>
    <w:link w:val="Jegyzetszveg"/>
    <w:uiPriority w:val="99"/>
    <w:semiHidden/>
    <w:rsid w:val="00BB6D82"/>
    <w:rPr>
      <w:rFonts w:asciiTheme="minorHAnsi" w:hAnsiTheme="minorHAnsi" w:cstheme="minorBidi"/>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959</Words>
  <Characters>6624</Characters>
  <Application>Microsoft Office Word</Application>
  <DocSecurity>0</DocSecurity>
  <Lines>55</Lines>
  <Paragraphs>15</Paragraphs>
  <ScaleCrop>false</ScaleCrop>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Káté Krisztina</dc:creator>
  <cp:keywords/>
  <dc:description/>
  <cp:lastModifiedBy>Munkaügy</cp:lastModifiedBy>
  <cp:revision>3</cp:revision>
  <dcterms:created xsi:type="dcterms:W3CDTF">2023-12-14T08:13:00Z</dcterms:created>
  <dcterms:modified xsi:type="dcterms:W3CDTF">2023-12-14T08:47:00Z</dcterms:modified>
</cp:coreProperties>
</file>